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09853" w14:textId="7B9B86E0" w:rsidR="00F97E2C" w:rsidRDefault="00A2703B" w:rsidP="00CF52D3">
      <w:pPr>
        <w:jc w:val="center"/>
        <w:rPr>
          <w:rFonts w:ascii="Comic Sans MS" w:hAnsi="Comic Sans MS"/>
          <w:b/>
          <w:smallCaps/>
          <w:sz w:val="32"/>
          <w:szCs w:val="32"/>
        </w:rPr>
      </w:pPr>
      <w:r>
        <w:rPr>
          <w:rFonts w:ascii="Comic Sans MS" w:hAnsi="Comic Sans MS"/>
          <w:b/>
          <w:smallCaps/>
          <w:sz w:val="32"/>
          <w:szCs w:val="32"/>
        </w:rPr>
        <w:t>Grade 3</w:t>
      </w:r>
    </w:p>
    <w:p w14:paraId="0B50807F" w14:textId="77777777" w:rsidR="00CF52D3" w:rsidRDefault="00CF52D3" w:rsidP="005515E2">
      <w:pPr>
        <w:rPr>
          <w:rFonts w:ascii="Comic Sans MS" w:hAnsi="Comic Sans MS"/>
          <w:smallCaps/>
          <w:sz w:val="32"/>
          <w:szCs w:val="32"/>
        </w:rPr>
      </w:pPr>
    </w:p>
    <w:tbl>
      <w:tblPr>
        <w:tblStyle w:val="TableGrid"/>
        <w:tblW w:w="10368" w:type="dxa"/>
        <w:tblLayout w:type="fixed"/>
        <w:tblLook w:val="04A0" w:firstRow="1" w:lastRow="0" w:firstColumn="1" w:lastColumn="0" w:noHBand="0" w:noVBand="1"/>
      </w:tblPr>
      <w:tblGrid>
        <w:gridCol w:w="1601"/>
        <w:gridCol w:w="3491"/>
        <w:gridCol w:w="1558"/>
        <w:gridCol w:w="3718"/>
      </w:tblGrid>
      <w:tr w:rsidR="005515E2" w14:paraId="27019B07" w14:textId="77777777" w:rsidTr="00CA63C8">
        <w:tc>
          <w:tcPr>
            <w:tcW w:w="1601" w:type="dxa"/>
            <w:shd w:val="clear" w:color="auto" w:fill="CCCCCC"/>
          </w:tcPr>
          <w:p w14:paraId="2A5E4189" w14:textId="77777777" w:rsidR="005515E2" w:rsidRDefault="005515E2" w:rsidP="00CF52D3">
            <w:pPr>
              <w:rPr>
                <w:rFonts w:ascii="Comic Sans MS" w:hAnsi="Comic Sans MS"/>
                <w:smallCaps/>
                <w:sz w:val="28"/>
                <w:szCs w:val="28"/>
              </w:rPr>
            </w:pPr>
          </w:p>
        </w:tc>
        <w:tc>
          <w:tcPr>
            <w:tcW w:w="3491" w:type="dxa"/>
          </w:tcPr>
          <w:p w14:paraId="7D04DD7D"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Reading Workshop</w:t>
            </w:r>
          </w:p>
        </w:tc>
        <w:tc>
          <w:tcPr>
            <w:tcW w:w="1558" w:type="dxa"/>
            <w:shd w:val="clear" w:color="auto" w:fill="CCCCCC"/>
          </w:tcPr>
          <w:p w14:paraId="3EB1F182" w14:textId="77777777" w:rsidR="005515E2" w:rsidRDefault="005515E2" w:rsidP="00CF52D3">
            <w:pPr>
              <w:rPr>
                <w:rFonts w:ascii="Comic Sans MS" w:hAnsi="Comic Sans MS"/>
                <w:smallCaps/>
                <w:sz w:val="28"/>
                <w:szCs w:val="28"/>
              </w:rPr>
            </w:pPr>
          </w:p>
        </w:tc>
        <w:tc>
          <w:tcPr>
            <w:tcW w:w="3718" w:type="dxa"/>
          </w:tcPr>
          <w:p w14:paraId="4B8ACDAF"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Writing Workshop</w:t>
            </w:r>
          </w:p>
        </w:tc>
      </w:tr>
      <w:tr w:rsidR="005515E2" w14:paraId="0CE2C5F7" w14:textId="77777777" w:rsidTr="00CA63C8">
        <w:tc>
          <w:tcPr>
            <w:tcW w:w="1601" w:type="dxa"/>
            <w:shd w:val="clear" w:color="auto" w:fill="CCCCCC"/>
          </w:tcPr>
          <w:p w14:paraId="03A516F7" w14:textId="77777777" w:rsidR="005515E2" w:rsidRDefault="005515E2" w:rsidP="00CF52D3">
            <w:pPr>
              <w:rPr>
                <w:rFonts w:ascii="Comic Sans MS" w:hAnsi="Comic Sans MS"/>
                <w:smallCaps/>
                <w:sz w:val="28"/>
                <w:szCs w:val="28"/>
              </w:rPr>
            </w:pPr>
            <w:r>
              <w:rPr>
                <w:rFonts w:ascii="Comic Sans MS" w:hAnsi="Comic Sans MS"/>
                <w:smallCaps/>
                <w:sz w:val="28"/>
                <w:szCs w:val="28"/>
              </w:rPr>
              <w:t>September</w:t>
            </w:r>
          </w:p>
        </w:tc>
        <w:tc>
          <w:tcPr>
            <w:tcW w:w="3491" w:type="dxa"/>
          </w:tcPr>
          <w:p w14:paraId="6F6EB6C7" w14:textId="3C4D91B8" w:rsidR="005515E2" w:rsidRPr="008C587A" w:rsidRDefault="00A2703B" w:rsidP="00CF52D3">
            <w:pPr>
              <w:rPr>
                <w:rFonts w:ascii="Comic Sans MS" w:hAnsi="Comic Sans MS"/>
                <w:i/>
                <w:sz w:val="22"/>
                <w:szCs w:val="22"/>
              </w:rPr>
            </w:pPr>
            <w:r w:rsidRPr="008C587A">
              <w:rPr>
                <w:rFonts w:ascii="Comic Sans MS" w:hAnsi="Comic Sans MS"/>
                <w:i/>
                <w:sz w:val="22"/>
                <w:szCs w:val="22"/>
              </w:rPr>
              <w:t>Building a Reading Life</w:t>
            </w:r>
            <w:r w:rsidR="008D61BE" w:rsidRPr="008C587A">
              <w:rPr>
                <w:rFonts w:ascii="Comic Sans MS" w:hAnsi="Comic Sans MS"/>
                <w:i/>
                <w:sz w:val="22"/>
                <w:szCs w:val="22"/>
              </w:rPr>
              <w:t xml:space="preserve"> (1)   </w:t>
            </w:r>
          </w:p>
          <w:p w14:paraId="0566E137" w14:textId="77777777" w:rsidR="008D61BE" w:rsidRDefault="008D61BE" w:rsidP="00CF52D3">
            <w:pPr>
              <w:rPr>
                <w:rFonts w:ascii="Comic Sans MS" w:hAnsi="Comic Sans MS"/>
                <w:b/>
                <w:i/>
                <w:sz w:val="22"/>
                <w:szCs w:val="22"/>
              </w:rPr>
            </w:pPr>
          </w:p>
          <w:p w14:paraId="77EB50BB" w14:textId="77777777" w:rsidR="0021610D" w:rsidRDefault="0021610D" w:rsidP="00CF52D3">
            <w:pPr>
              <w:rPr>
                <w:rFonts w:ascii="Comic Sans MS" w:hAnsi="Comic Sans MS"/>
                <w:b/>
                <w:i/>
                <w:sz w:val="22"/>
                <w:szCs w:val="22"/>
              </w:rPr>
            </w:pPr>
          </w:p>
          <w:p w14:paraId="56DAA444" w14:textId="77777777" w:rsidR="0033033D" w:rsidRDefault="0033033D" w:rsidP="00CF52D3">
            <w:pPr>
              <w:rPr>
                <w:rFonts w:ascii="Comic Sans MS" w:hAnsi="Comic Sans MS"/>
                <w:b/>
                <w:i/>
                <w:sz w:val="22"/>
                <w:szCs w:val="22"/>
              </w:rPr>
            </w:pPr>
          </w:p>
          <w:p w14:paraId="1CDCA1C4" w14:textId="504F75CC" w:rsidR="008D61BE" w:rsidRDefault="008D61BE" w:rsidP="00CF52D3">
            <w:pPr>
              <w:rPr>
                <w:rFonts w:ascii="Comic Sans MS" w:hAnsi="Comic Sans MS"/>
                <w:smallCaps/>
                <w:sz w:val="28"/>
                <w:szCs w:val="28"/>
              </w:rPr>
            </w:pPr>
            <w:r>
              <w:rPr>
                <w:rFonts w:ascii="Comic Sans MS" w:hAnsi="Comic Sans MS"/>
                <w:i/>
                <w:sz w:val="22"/>
                <w:szCs w:val="22"/>
              </w:rPr>
              <w:t xml:space="preserve">                                        </w:t>
            </w:r>
            <w:r w:rsidRPr="00CB6C43">
              <w:rPr>
                <w:rFonts w:ascii="Comic Sans MS" w:hAnsi="Comic Sans MS"/>
                <w:i/>
                <w:sz w:val="20"/>
                <w:szCs w:val="20"/>
              </w:rPr>
              <w:t>RL</w:t>
            </w:r>
            <w:r w:rsidR="00E8362F">
              <w:rPr>
                <w:rFonts w:ascii="Comic Sans MS" w:hAnsi="Comic Sans MS"/>
                <w:i/>
                <w:sz w:val="20"/>
                <w:szCs w:val="20"/>
              </w:rPr>
              <w:t>, RI</w:t>
            </w:r>
          </w:p>
        </w:tc>
        <w:tc>
          <w:tcPr>
            <w:tcW w:w="1558" w:type="dxa"/>
            <w:shd w:val="clear" w:color="auto" w:fill="CCCCCC"/>
          </w:tcPr>
          <w:p w14:paraId="5736A69B" w14:textId="77777777" w:rsidR="005515E2" w:rsidRDefault="005515E2" w:rsidP="00CF52D3">
            <w:pPr>
              <w:rPr>
                <w:rFonts w:ascii="Comic Sans MS" w:hAnsi="Comic Sans MS"/>
                <w:smallCaps/>
                <w:sz w:val="28"/>
                <w:szCs w:val="28"/>
              </w:rPr>
            </w:pPr>
            <w:r>
              <w:rPr>
                <w:rFonts w:ascii="Comic Sans MS" w:hAnsi="Comic Sans MS"/>
                <w:smallCaps/>
                <w:sz w:val="28"/>
                <w:szCs w:val="28"/>
              </w:rPr>
              <w:t>September</w:t>
            </w:r>
          </w:p>
        </w:tc>
        <w:tc>
          <w:tcPr>
            <w:tcW w:w="3718" w:type="dxa"/>
          </w:tcPr>
          <w:p w14:paraId="66A2704F" w14:textId="445C458C" w:rsidR="008D61BE" w:rsidRPr="008C587A" w:rsidRDefault="00A2703B" w:rsidP="00CF52D3">
            <w:pPr>
              <w:rPr>
                <w:rFonts w:ascii="Comic Sans MS" w:hAnsi="Comic Sans MS"/>
                <w:i/>
                <w:sz w:val="22"/>
                <w:szCs w:val="22"/>
              </w:rPr>
            </w:pPr>
            <w:r w:rsidRPr="008C587A">
              <w:rPr>
                <w:rFonts w:ascii="Comic Sans MS" w:hAnsi="Comic Sans MS"/>
                <w:i/>
                <w:sz w:val="22"/>
                <w:szCs w:val="22"/>
              </w:rPr>
              <w:t>Crafting True Stories</w:t>
            </w:r>
            <w:r w:rsidR="008D61BE" w:rsidRPr="008C587A">
              <w:rPr>
                <w:rFonts w:ascii="Comic Sans MS" w:hAnsi="Comic Sans MS"/>
                <w:i/>
                <w:sz w:val="22"/>
                <w:szCs w:val="22"/>
              </w:rPr>
              <w:t xml:space="preserve"> (1)  </w:t>
            </w:r>
          </w:p>
          <w:p w14:paraId="7509907A" w14:textId="77777777" w:rsidR="00B313F7" w:rsidRDefault="00B313F7" w:rsidP="00CF52D3">
            <w:pPr>
              <w:rPr>
                <w:rFonts w:ascii="Comic Sans MS" w:hAnsi="Comic Sans MS"/>
                <w:b/>
                <w:i/>
                <w:sz w:val="22"/>
                <w:szCs w:val="22"/>
              </w:rPr>
            </w:pPr>
          </w:p>
          <w:p w14:paraId="301FD80C" w14:textId="77777777" w:rsidR="008B2BD4" w:rsidRDefault="008B2BD4" w:rsidP="00CF52D3">
            <w:pPr>
              <w:rPr>
                <w:rFonts w:ascii="Comic Sans MS" w:hAnsi="Comic Sans MS"/>
                <w:b/>
                <w:i/>
                <w:sz w:val="22"/>
                <w:szCs w:val="22"/>
              </w:rPr>
            </w:pPr>
          </w:p>
          <w:p w14:paraId="50B00CAA" w14:textId="7777777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33033D">
              <w:rPr>
                <w:rFonts w:ascii="Comic Sans MS" w:hAnsi="Comic Sans MS"/>
                <w:i/>
                <w:sz w:val="20"/>
                <w:szCs w:val="20"/>
              </w:rPr>
              <w:t xml:space="preserve">      </w:t>
            </w:r>
            <w:r w:rsidRPr="00CB6C43">
              <w:rPr>
                <w:rFonts w:ascii="Comic Sans MS" w:hAnsi="Comic Sans MS"/>
                <w:i/>
                <w:sz w:val="20"/>
                <w:szCs w:val="20"/>
              </w:rPr>
              <w:t xml:space="preserve"> </w:t>
            </w:r>
            <w:r w:rsidR="0033033D">
              <w:rPr>
                <w:rFonts w:ascii="Comic Sans MS" w:hAnsi="Comic Sans MS"/>
                <w:i/>
                <w:sz w:val="20"/>
                <w:szCs w:val="20"/>
              </w:rPr>
              <w:t>N</w:t>
            </w:r>
            <w:r w:rsidRPr="00CB6C43">
              <w:rPr>
                <w:rFonts w:ascii="Comic Sans MS" w:hAnsi="Comic Sans MS"/>
                <w:b/>
                <w:i/>
                <w:sz w:val="22"/>
                <w:szCs w:val="22"/>
              </w:rPr>
              <w:t xml:space="preserve"> </w:t>
            </w:r>
          </w:p>
        </w:tc>
      </w:tr>
      <w:tr w:rsidR="005515E2" w14:paraId="5F14238C" w14:textId="77777777" w:rsidTr="00CA63C8">
        <w:tc>
          <w:tcPr>
            <w:tcW w:w="1601" w:type="dxa"/>
            <w:shd w:val="clear" w:color="auto" w:fill="CCCCCC"/>
          </w:tcPr>
          <w:p w14:paraId="72D15B9C" w14:textId="77777777" w:rsidR="005515E2" w:rsidRDefault="005515E2" w:rsidP="00CF52D3">
            <w:pPr>
              <w:rPr>
                <w:rFonts w:ascii="Comic Sans MS" w:hAnsi="Comic Sans MS"/>
                <w:smallCaps/>
                <w:sz w:val="28"/>
                <w:szCs w:val="28"/>
              </w:rPr>
            </w:pPr>
            <w:r>
              <w:rPr>
                <w:rFonts w:ascii="Comic Sans MS" w:hAnsi="Comic Sans MS"/>
                <w:smallCaps/>
                <w:sz w:val="28"/>
                <w:szCs w:val="28"/>
              </w:rPr>
              <w:t>mid-October</w:t>
            </w:r>
          </w:p>
        </w:tc>
        <w:tc>
          <w:tcPr>
            <w:tcW w:w="3491" w:type="dxa"/>
          </w:tcPr>
          <w:p w14:paraId="6F9562FA" w14:textId="11D2EE64" w:rsidR="00CA63C8" w:rsidRPr="008C587A" w:rsidRDefault="00A2703B" w:rsidP="00CA63C8">
            <w:pPr>
              <w:rPr>
                <w:rFonts w:ascii="Comic Sans MS" w:hAnsi="Comic Sans MS"/>
                <w:i/>
                <w:sz w:val="22"/>
                <w:szCs w:val="22"/>
              </w:rPr>
            </w:pPr>
            <w:r w:rsidRPr="008C587A">
              <w:rPr>
                <w:rFonts w:ascii="Comic Sans MS" w:hAnsi="Comic Sans MS"/>
                <w:i/>
                <w:sz w:val="22"/>
                <w:szCs w:val="22"/>
              </w:rPr>
              <w:t>Mystery: Foundational Skills in Disguise (</w:t>
            </w:r>
            <w:r w:rsidR="00AE15A3">
              <w:rPr>
                <w:rFonts w:ascii="Comic Sans MS" w:hAnsi="Comic Sans MS"/>
                <w:i/>
                <w:sz w:val="22"/>
                <w:szCs w:val="22"/>
              </w:rPr>
              <w:t xml:space="preserve">Additional </w:t>
            </w:r>
            <w:r w:rsidR="002F6AC0">
              <w:rPr>
                <w:rFonts w:ascii="Comic Sans MS" w:hAnsi="Comic Sans MS"/>
                <w:i/>
                <w:sz w:val="22"/>
                <w:szCs w:val="22"/>
              </w:rPr>
              <w:t>Book</w:t>
            </w:r>
            <w:bookmarkStart w:id="0" w:name="_GoBack"/>
            <w:bookmarkEnd w:id="0"/>
            <w:r w:rsidRPr="008C587A">
              <w:rPr>
                <w:rFonts w:ascii="Comic Sans MS" w:hAnsi="Comic Sans MS"/>
                <w:i/>
                <w:sz w:val="22"/>
                <w:szCs w:val="22"/>
              </w:rPr>
              <w:t>)</w:t>
            </w:r>
            <w:r w:rsidR="00CA63C8" w:rsidRPr="008C587A">
              <w:rPr>
                <w:rFonts w:ascii="Comic Sans MS" w:hAnsi="Comic Sans MS"/>
                <w:i/>
                <w:sz w:val="22"/>
                <w:szCs w:val="22"/>
              </w:rPr>
              <w:t xml:space="preserve"> </w:t>
            </w:r>
          </w:p>
          <w:p w14:paraId="19851E28" w14:textId="77777777" w:rsidR="0021610D" w:rsidRDefault="0021610D" w:rsidP="00CA63C8">
            <w:pPr>
              <w:rPr>
                <w:rFonts w:ascii="Comic Sans MS" w:hAnsi="Comic Sans MS"/>
                <w:b/>
                <w:i/>
                <w:sz w:val="22"/>
                <w:szCs w:val="22"/>
              </w:rPr>
            </w:pPr>
          </w:p>
          <w:p w14:paraId="6A941105" w14:textId="4EF71C19" w:rsidR="005515E2" w:rsidRPr="007572C0" w:rsidRDefault="00CA63C8" w:rsidP="00CA63C8">
            <w:pPr>
              <w:rPr>
                <w:rFonts w:ascii="Comic Sans MS" w:hAnsi="Comic Sans MS"/>
                <w:i/>
                <w:sz w:val="22"/>
                <w:szCs w:val="22"/>
              </w:rPr>
            </w:pPr>
            <w:r>
              <w:rPr>
                <w:rFonts w:ascii="Comic Sans MS" w:hAnsi="Comic Sans MS"/>
                <w:i/>
                <w:sz w:val="22"/>
                <w:szCs w:val="22"/>
              </w:rPr>
              <w:t xml:space="preserve">                                            </w:t>
            </w:r>
            <w:r>
              <w:rPr>
                <w:rFonts w:ascii="Comic Sans MS" w:hAnsi="Comic Sans MS"/>
                <w:i/>
                <w:sz w:val="20"/>
                <w:szCs w:val="20"/>
              </w:rPr>
              <w:t>R</w:t>
            </w:r>
            <w:r w:rsidR="00341318">
              <w:rPr>
                <w:rFonts w:ascii="Comic Sans MS" w:hAnsi="Comic Sans MS"/>
                <w:i/>
                <w:sz w:val="20"/>
                <w:szCs w:val="20"/>
              </w:rPr>
              <w:t>L</w:t>
            </w:r>
            <w:r w:rsidRPr="00CB6C43">
              <w:rPr>
                <w:rFonts w:ascii="Comic Sans MS" w:hAnsi="Comic Sans MS"/>
                <w:b/>
                <w:i/>
                <w:sz w:val="22"/>
                <w:szCs w:val="22"/>
              </w:rPr>
              <w:t xml:space="preserve">  </w:t>
            </w:r>
          </w:p>
        </w:tc>
        <w:tc>
          <w:tcPr>
            <w:tcW w:w="1558" w:type="dxa"/>
            <w:shd w:val="clear" w:color="auto" w:fill="CCCCCC"/>
          </w:tcPr>
          <w:p w14:paraId="4D5DE36D" w14:textId="77777777" w:rsidR="005515E2" w:rsidRDefault="005515E2" w:rsidP="00CF52D3">
            <w:pPr>
              <w:rPr>
                <w:rFonts w:ascii="Comic Sans MS" w:hAnsi="Comic Sans MS"/>
                <w:smallCaps/>
                <w:sz w:val="28"/>
                <w:szCs w:val="28"/>
              </w:rPr>
            </w:pPr>
            <w:r>
              <w:rPr>
                <w:rFonts w:ascii="Comic Sans MS" w:hAnsi="Comic Sans MS"/>
                <w:smallCaps/>
                <w:sz w:val="28"/>
                <w:szCs w:val="28"/>
              </w:rPr>
              <w:t>Mid-October</w:t>
            </w:r>
          </w:p>
        </w:tc>
        <w:tc>
          <w:tcPr>
            <w:tcW w:w="3718" w:type="dxa"/>
          </w:tcPr>
          <w:p w14:paraId="790A8CF2" w14:textId="258D88DB" w:rsidR="00CA63C8" w:rsidRPr="008C587A" w:rsidRDefault="00A2703B" w:rsidP="00CF52D3">
            <w:pPr>
              <w:rPr>
                <w:rFonts w:ascii="Comic Sans MS" w:hAnsi="Comic Sans MS"/>
                <w:i/>
                <w:sz w:val="22"/>
                <w:szCs w:val="22"/>
              </w:rPr>
            </w:pPr>
            <w:r w:rsidRPr="008C587A">
              <w:rPr>
                <w:rFonts w:ascii="Comic Sans MS" w:hAnsi="Comic Sans MS"/>
                <w:i/>
                <w:sz w:val="22"/>
                <w:szCs w:val="22"/>
              </w:rPr>
              <w:t>Changing the World: Persuasive Speeches, Petitions, and Editorials (3)</w:t>
            </w:r>
            <w:r w:rsidR="00CA63C8" w:rsidRPr="008C587A">
              <w:rPr>
                <w:rFonts w:ascii="Comic Sans MS" w:hAnsi="Comic Sans MS"/>
                <w:i/>
                <w:sz w:val="22"/>
                <w:szCs w:val="22"/>
              </w:rPr>
              <w:t xml:space="preserve"> </w:t>
            </w:r>
          </w:p>
          <w:p w14:paraId="3A4AE0EC" w14:textId="77777777" w:rsidR="00CA63C8" w:rsidRDefault="00CA63C8" w:rsidP="00CF52D3">
            <w:pPr>
              <w:rPr>
                <w:rFonts w:ascii="Comic Sans MS" w:hAnsi="Comic Sans MS"/>
                <w:b/>
                <w:i/>
                <w:sz w:val="22"/>
                <w:szCs w:val="22"/>
              </w:rPr>
            </w:pPr>
          </w:p>
          <w:p w14:paraId="2B25AABF" w14:textId="2EE897EA" w:rsidR="005515E2" w:rsidRDefault="00CA63C8" w:rsidP="00CF52D3">
            <w:pPr>
              <w:rPr>
                <w:rFonts w:ascii="Comic Sans MS" w:hAnsi="Comic Sans MS"/>
                <w:smallCaps/>
                <w:sz w:val="28"/>
                <w:szCs w:val="28"/>
              </w:rPr>
            </w:pPr>
            <w:r>
              <w:rPr>
                <w:rFonts w:ascii="Comic Sans MS" w:hAnsi="Comic Sans MS"/>
                <w:b/>
                <w:i/>
                <w:sz w:val="22"/>
                <w:szCs w:val="22"/>
              </w:rPr>
              <w:t xml:space="preserve">                                 </w:t>
            </w:r>
            <w:r w:rsidR="00A2703B">
              <w:rPr>
                <w:rFonts w:ascii="Comic Sans MS" w:hAnsi="Comic Sans MS"/>
                <w:i/>
                <w:sz w:val="20"/>
                <w:szCs w:val="20"/>
              </w:rPr>
              <w:t>O</w:t>
            </w:r>
            <w:r w:rsidR="008D61BE" w:rsidRPr="00CB6C43">
              <w:rPr>
                <w:rFonts w:ascii="Comic Sans MS" w:hAnsi="Comic Sans MS"/>
                <w:b/>
                <w:i/>
                <w:sz w:val="22"/>
                <w:szCs w:val="22"/>
              </w:rPr>
              <w:t xml:space="preserve"> </w:t>
            </w:r>
          </w:p>
        </w:tc>
      </w:tr>
      <w:tr w:rsidR="005515E2" w14:paraId="03E2727C" w14:textId="77777777" w:rsidTr="00CA63C8">
        <w:tc>
          <w:tcPr>
            <w:tcW w:w="1601" w:type="dxa"/>
            <w:shd w:val="clear" w:color="auto" w:fill="CCCCCC"/>
          </w:tcPr>
          <w:p w14:paraId="22A49A9C" w14:textId="4D6807A2" w:rsidR="005515E2" w:rsidRDefault="00A2703B" w:rsidP="00CF52D3">
            <w:pPr>
              <w:rPr>
                <w:rFonts w:ascii="Comic Sans MS" w:hAnsi="Comic Sans MS"/>
                <w:smallCaps/>
                <w:sz w:val="28"/>
                <w:szCs w:val="28"/>
              </w:rPr>
            </w:pPr>
            <w:r>
              <w:rPr>
                <w:rFonts w:ascii="Comic Sans MS" w:hAnsi="Comic Sans MS"/>
                <w:smallCaps/>
                <w:sz w:val="28"/>
                <w:szCs w:val="28"/>
              </w:rPr>
              <w:t>Mid-November</w:t>
            </w:r>
          </w:p>
        </w:tc>
        <w:tc>
          <w:tcPr>
            <w:tcW w:w="3491" w:type="dxa"/>
          </w:tcPr>
          <w:p w14:paraId="778C29FD" w14:textId="77777777" w:rsidR="0021610D" w:rsidRPr="008C587A" w:rsidRDefault="00A2703B" w:rsidP="00CF52D3">
            <w:pPr>
              <w:rPr>
                <w:rFonts w:ascii="Comic Sans MS" w:hAnsi="Comic Sans MS"/>
                <w:i/>
                <w:sz w:val="22"/>
                <w:szCs w:val="22"/>
              </w:rPr>
            </w:pPr>
            <w:r w:rsidRPr="008C587A">
              <w:rPr>
                <w:rFonts w:ascii="Comic Sans MS" w:hAnsi="Comic Sans MS"/>
                <w:i/>
                <w:sz w:val="22"/>
                <w:szCs w:val="22"/>
              </w:rPr>
              <w:t>Reading to Learn: Grasping Main Ideas and Text Structures (2)</w:t>
            </w:r>
            <w:r w:rsidR="00CA63C8" w:rsidRPr="008C587A">
              <w:rPr>
                <w:rFonts w:ascii="Comic Sans MS" w:hAnsi="Comic Sans MS"/>
                <w:i/>
                <w:sz w:val="22"/>
                <w:szCs w:val="22"/>
              </w:rPr>
              <w:t xml:space="preserve">     </w:t>
            </w:r>
          </w:p>
          <w:p w14:paraId="2FF23954" w14:textId="5733C3CC" w:rsidR="00A2703B" w:rsidRDefault="00CA63C8" w:rsidP="00CF52D3">
            <w:pPr>
              <w:rPr>
                <w:rFonts w:ascii="Comic Sans MS" w:hAnsi="Comic Sans MS"/>
                <w:i/>
                <w:sz w:val="22"/>
                <w:szCs w:val="22"/>
              </w:rPr>
            </w:pPr>
            <w:r>
              <w:rPr>
                <w:rFonts w:ascii="Comic Sans MS" w:hAnsi="Comic Sans MS"/>
                <w:i/>
                <w:sz w:val="22"/>
                <w:szCs w:val="22"/>
              </w:rPr>
              <w:t xml:space="preserve">            </w:t>
            </w:r>
            <w:r w:rsidR="00A2703B">
              <w:rPr>
                <w:rFonts w:ascii="Comic Sans MS" w:hAnsi="Comic Sans MS"/>
                <w:i/>
                <w:sz w:val="22"/>
                <w:szCs w:val="22"/>
              </w:rPr>
              <w:t xml:space="preserve">    </w:t>
            </w:r>
          </w:p>
          <w:p w14:paraId="5BC6CB57" w14:textId="39DD0A00" w:rsidR="005515E2" w:rsidRPr="00CA63C8" w:rsidRDefault="00A2703B" w:rsidP="00CF52D3">
            <w:pPr>
              <w:rPr>
                <w:rFonts w:ascii="Comic Sans MS" w:hAnsi="Comic Sans MS"/>
                <w:b/>
                <w:i/>
                <w:sz w:val="22"/>
                <w:szCs w:val="22"/>
              </w:rPr>
            </w:pPr>
            <w:r>
              <w:rPr>
                <w:rFonts w:ascii="Comic Sans MS" w:hAnsi="Comic Sans MS"/>
                <w:i/>
                <w:sz w:val="22"/>
                <w:szCs w:val="22"/>
              </w:rPr>
              <w:t xml:space="preserve">                                            </w:t>
            </w:r>
            <w:r w:rsidR="00CA63C8">
              <w:rPr>
                <w:rFonts w:ascii="Comic Sans MS" w:hAnsi="Comic Sans MS"/>
                <w:i/>
                <w:sz w:val="20"/>
                <w:szCs w:val="20"/>
              </w:rPr>
              <w:t>R</w:t>
            </w:r>
            <w:r>
              <w:rPr>
                <w:rFonts w:ascii="Comic Sans MS" w:hAnsi="Comic Sans MS"/>
                <w:i/>
                <w:sz w:val="20"/>
                <w:szCs w:val="20"/>
              </w:rPr>
              <w:t>I</w:t>
            </w:r>
          </w:p>
        </w:tc>
        <w:tc>
          <w:tcPr>
            <w:tcW w:w="1558" w:type="dxa"/>
            <w:shd w:val="clear" w:color="auto" w:fill="CCCCCC"/>
          </w:tcPr>
          <w:p w14:paraId="74739FF8" w14:textId="47C950A3" w:rsidR="005515E2" w:rsidRDefault="00A2703B" w:rsidP="00CF52D3">
            <w:pPr>
              <w:rPr>
                <w:rFonts w:ascii="Comic Sans MS" w:hAnsi="Comic Sans MS"/>
                <w:smallCaps/>
                <w:sz w:val="28"/>
                <w:szCs w:val="28"/>
              </w:rPr>
            </w:pPr>
            <w:r>
              <w:rPr>
                <w:rFonts w:ascii="Comic Sans MS" w:hAnsi="Comic Sans MS"/>
                <w:smallCaps/>
                <w:sz w:val="28"/>
                <w:szCs w:val="28"/>
              </w:rPr>
              <w:t>Mid-November</w:t>
            </w:r>
          </w:p>
        </w:tc>
        <w:tc>
          <w:tcPr>
            <w:tcW w:w="3718" w:type="dxa"/>
          </w:tcPr>
          <w:p w14:paraId="41D5387E" w14:textId="6743D293" w:rsidR="00792578" w:rsidRPr="008C587A" w:rsidRDefault="00A2703B" w:rsidP="00CF52D3">
            <w:pPr>
              <w:rPr>
                <w:rFonts w:ascii="Comic Sans MS" w:hAnsi="Comic Sans MS"/>
                <w:i/>
                <w:sz w:val="22"/>
                <w:szCs w:val="22"/>
              </w:rPr>
            </w:pPr>
            <w:r w:rsidRPr="008C587A">
              <w:rPr>
                <w:rFonts w:ascii="Comic Sans MS" w:hAnsi="Comic Sans MS"/>
                <w:i/>
                <w:sz w:val="22"/>
                <w:szCs w:val="22"/>
              </w:rPr>
              <w:t>The Art of Information Writing (2)</w:t>
            </w:r>
            <w:r w:rsidR="00CA63C8" w:rsidRPr="008C587A">
              <w:rPr>
                <w:rFonts w:ascii="Comic Sans MS" w:hAnsi="Comic Sans MS"/>
                <w:i/>
                <w:sz w:val="22"/>
                <w:szCs w:val="22"/>
              </w:rPr>
              <w:t xml:space="preserve">                           </w:t>
            </w:r>
            <w:r w:rsidR="00CA63C8" w:rsidRPr="008C587A">
              <w:rPr>
                <w:rFonts w:ascii="Comic Sans MS" w:hAnsi="Comic Sans MS"/>
                <w:i/>
                <w:sz w:val="20"/>
                <w:szCs w:val="20"/>
              </w:rPr>
              <w:t xml:space="preserve">          </w:t>
            </w:r>
          </w:p>
          <w:p w14:paraId="6FD56A01" w14:textId="77777777" w:rsidR="00A2703B" w:rsidRDefault="00792578" w:rsidP="00CF52D3">
            <w:pPr>
              <w:rPr>
                <w:rFonts w:ascii="Comic Sans MS" w:hAnsi="Comic Sans MS"/>
                <w:i/>
                <w:sz w:val="20"/>
                <w:szCs w:val="20"/>
              </w:rPr>
            </w:pPr>
            <w:r>
              <w:rPr>
                <w:rFonts w:ascii="Comic Sans MS" w:hAnsi="Comic Sans MS"/>
                <w:i/>
                <w:sz w:val="22"/>
                <w:szCs w:val="22"/>
              </w:rPr>
              <w:t xml:space="preserve"> </w:t>
            </w:r>
            <w:r w:rsidR="008D61BE">
              <w:rPr>
                <w:rFonts w:ascii="Comic Sans MS" w:hAnsi="Comic Sans MS"/>
                <w:i/>
                <w:sz w:val="22"/>
                <w:szCs w:val="22"/>
              </w:rPr>
              <w:t xml:space="preserve">                                         </w:t>
            </w:r>
            <w:r w:rsidR="008B2BD4">
              <w:rPr>
                <w:rFonts w:ascii="Comic Sans MS" w:hAnsi="Comic Sans MS"/>
                <w:i/>
                <w:sz w:val="20"/>
                <w:szCs w:val="20"/>
              </w:rPr>
              <w:t xml:space="preserve">      </w:t>
            </w:r>
          </w:p>
          <w:p w14:paraId="427B0102" w14:textId="7F60B585" w:rsidR="005515E2" w:rsidRDefault="00A2703B" w:rsidP="00CF52D3">
            <w:pPr>
              <w:rPr>
                <w:rFonts w:ascii="Comic Sans MS" w:hAnsi="Comic Sans MS"/>
                <w:smallCaps/>
                <w:sz w:val="28"/>
                <w:szCs w:val="28"/>
              </w:rPr>
            </w:pPr>
            <w:r>
              <w:rPr>
                <w:rFonts w:ascii="Comic Sans MS" w:hAnsi="Comic Sans MS"/>
                <w:i/>
                <w:sz w:val="20"/>
                <w:szCs w:val="20"/>
              </w:rPr>
              <w:t xml:space="preserve">                                                     </w:t>
            </w:r>
            <w:r w:rsidR="00341318">
              <w:rPr>
                <w:rFonts w:ascii="Comic Sans MS" w:hAnsi="Comic Sans MS"/>
                <w:i/>
                <w:sz w:val="20"/>
                <w:szCs w:val="20"/>
              </w:rPr>
              <w:t>I</w:t>
            </w:r>
            <w:r w:rsidR="008D61BE" w:rsidRPr="00CB6C43">
              <w:rPr>
                <w:rFonts w:ascii="Comic Sans MS" w:hAnsi="Comic Sans MS"/>
                <w:b/>
                <w:i/>
                <w:sz w:val="22"/>
                <w:szCs w:val="22"/>
              </w:rPr>
              <w:t xml:space="preserve">  </w:t>
            </w:r>
          </w:p>
        </w:tc>
      </w:tr>
      <w:tr w:rsidR="005515E2" w14:paraId="52CA9EE8" w14:textId="77777777" w:rsidTr="00CA63C8">
        <w:tc>
          <w:tcPr>
            <w:tcW w:w="1601" w:type="dxa"/>
            <w:shd w:val="clear" w:color="auto" w:fill="CCCCCC"/>
          </w:tcPr>
          <w:p w14:paraId="214EC0D6" w14:textId="21014B51" w:rsidR="005515E2" w:rsidRDefault="005515E2" w:rsidP="00CF52D3">
            <w:pPr>
              <w:rPr>
                <w:rFonts w:ascii="Comic Sans MS" w:hAnsi="Comic Sans MS"/>
                <w:smallCaps/>
                <w:sz w:val="28"/>
                <w:szCs w:val="28"/>
              </w:rPr>
            </w:pPr>
            <w:r>
              <w:rPr>
                <w:rFonts w:ascii="Comic Sans MS" w:hAnsi="Comic Sans MS"/>
                <w:smallCaps/>
                <w:sz w:val="28"/>
                <w:szCs w:val="28"/>
              </w:rPr>
              <w:t>January</w:t>
            </w:r>
          </w:p>
        </w:tc>
        <w:tc>
          <w:tcPr>
            <w:tcW w:w="3491" w:type="dxa"/>
          </w:tcPr>
          <w:p w14:paraId="654897A6" w14:textId="542C6AC1" w:rsidR="008D61BE" w:rsidRPr="008C587A" w:rsidRDefault="00A2703B" w:rsidP="00CF52D3">
            <w:pPr>
              <w:rPr>
                <w:rFonts w:ascii="Comic Sans MS" w:hAnsi="Comic Sans MS"/>
                <w:i/>
                <w:sz w:val="22"/>
                <w:szCs w:val="22"/>
              </w:rPr>
            </w:pPr>
            <w:r w:rsidRPr="008C587A">
              <w:rPr>
                <w:rFonts w:ascii="Comic Sans MS" w:hAnsi="Comic Sans MS"/>
                <w:i/>
                <w:sz w:val="22"/>
                <w:szCs w:val="22"/>
              </w:rPr>
              <w:t>Character Studies</w:t>
            </w:r>
            <w:r w:rsidR="008B2BD4" w:rsidRPr="008C587A">
              <w:rPr>
                <w:rFonts w:ascii="Comic Sans MS" w:hAnsi="Comic Sans MS"/>
                <w:i/>
                <w:sz w:val="22"/>
                <w:szCs w:val="22"/>
              </w:rPr>
              <w:t xml:space="preserve"> (3</w:t>
            </w:r>
            <w:r w:rsidR="008D61BE" w:rsidRPr="008C587A">
              <w:rPr>
                <w:rFonts w:ascii="Comic Sans MS" w:hAnsi="Comic Sans MS"/>
                <w:i/>
                <w:sz w:val="22"/>
                <w:szCs w:val="22"/>
              </w:rPr>
              <w:t xml:space="preserve">)  </w:t>
            </w:r>
          </w:p>
          <w:p w14:paraId="5A913EF2" w14:textId="77777777" w:rsidR="008B2BD4" w:rsidRDefault="008B2BD4" w:rsidP="00CF52D3">
            <w:pPr>
              <w:rPr>
                <w:rFonts w:ascii="Comic Sans MS" w:hAnsi="Comic Sans MS"/>
                <w:b/>
                <w:i/>
                <w:sz w:val="22"/>
                <w:szCs w:val="22"/>
              </w:rPr>
            </w:pPr>
          </w:p>
          <w:p w14:paraId="0CC4E712" w14:textId="77777777" w:rsidR="00B313F7" w:rsidRDefault="00B313F7" w:rsidP="00CF52D3">
            <w:pPr>
              <w:rPr>
                <w:rFonts w:ascii="Comic Sans MS" w:hAnsi="Comic Sans MS"/>
                <w:b/>
                <w:i/>
                <w:sz w:val="22"/>
                <w:szCs w:val="22"/>
              </w:rPr>
            </w:pPr>
          </w:p>
          <w:p w14:paraId="22E2A0B3" w14:textId="77777777" w:rsidR="0021610D" w:rsidRDefault="0021610D" w:rsidP="00CF52D3">
            <w:pPr>
              <w:rPr>
                <w:rFonts w:ascii="Comic Sans MS" w:hAnsi="Comic Sans MS"/>
                <w:b/>
                <w:i/>
                <w:sz w:val="22"/>
                <w:szCs w:val="22"/>
              </w:rPr>
            </w:pPr>
          </w:p>
          <w:p w14:paraId="1128A794" w14:textId="7809BA8A"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2"/>
                <w:szCs w:val="22"/>
              </w:rPr>
              <w:t xml:space="preserve">   </w:t>
            </w:r>
            <w:r w:rsidR="008B2BD4">
              <w:rPr>
                <w:rFonts w:ascii="Comic Sans MS" w:hAnsi="Comic Sans MS"/>
                <w:i/>
                <w:sz w:val="20"/>
                <w:szCs w:val="20"/>
              </w:rPr>
              <w:t>R</w:t>
            </w:r>
            <w:r w:rsidR="00BF1423">
              <w:rPr>
                <w:rFonts w:ascii="Comic Sans MS" w:hAnsi="Comic Sans MS"/>
                <w:i/>
                <w:sz w:val="20"/>
                <w:szCs w:val="20"/>
              </w:rPr>
              <w:t>L</w:t>
            </w:r>
            <w:r w:rsidRPr="00CB6C43">
              <w:rPr>
                <w:rFonts w:ascii="Comic Sans MS" w:hAnsi="Comic Sans MS"/>
                <w:b/>
                <w:i/>
                <w:sz w:val="22"/>
                <w:szCs w:val="22"/>
              </w:rPr>
              <w:t xml:space="preserve"> </w:t>
            </w:r>
          </w:p>
        </w:tc>
        <w:tc>
          <w:tcPr>
            <w:tcW w:w="1558" w:type="dxa"/>
            <w:shd w:val="clear" w:color="auto" w:fill="CCCCCC"/>
          </w:tcPr>
          <w:p w14:paraId="5FB18E30" w14:textId="49B32B7B" w:rsidR="005515E2" w:rsidRDefault="005515E2" w:rsidP="00CF52D3">
            <w:pPr>
              <w:rPr>
                <w:rFonts w:ascii="Comic Sans MS" w:hAnsi="Comic Sans MS"/>
                <w:smallCaps/>
                <w:sz w:val="28"/>
                <w:szCs w:val="28"/>
              </w:rPr>
            </w:pPr>
            <w:r>
              <w:rPr>
                <w:rFonts w:ascii="Comic Sans MS" w:hAnsi="Comic Sans MS"/>
                <w:smallCaps/>
                <w:sz w:val="28"/>
                <w:szCs w:val="28"/>
              </w:rPr>
              <w:t>January</w:t>
            </w:r>
          </w:p>
        </w:tc>
        <w:tc>
          <w:tcPr>
            <w:tcW w:w="3718" w:type="dxa"/>
          </w:tcPr>
          <w:p w14:paraId="24AFB3CD" w14:textId="77777777" w:rsidR="00341318" w:rsidRPr="00CB6C43" w:rsidRDefault="00341318" w:rsidP="00341318">
            <w:pPr>
              <w:rPr>
                <w:rFonts w:ascii="Comic Sans MS" w:hAnsi="Comic Sans MS"/>
                <w:i/>
                <w:sz w:val="22"/>
                <w:szCs w:val="22"/>
              </w:rPr>
            </w:pPr>
            <w:r w:rsidRPr="00CB6C43">
              <w:rPr>
                <w:rFonts w:ascii="Comic Sans MS" w:hAnsi="Comic Sans MS"/>
                <w:i/>
                <w:sz w:val="22"/>
                <w:szCs w:val="22"/>
              </w:rPr>
              <w:t>Literary Essay (If-Then)</w:t>
            </w:r>
            <w:r>
              <w:rPr>
                <w:rFonts w:ascii="Comic Sans MS" w:hAnsi="Comic Sans MS"/>
                <w:i/>
                <w:sz w:val="22"/>
                <w:szCs w:val="22"/>
              </w:rPr>
              <w:t>*</w:t>
            </w:r>
          </w:p>
          <w:p w14:paraId="35862384" w14:textId="66E0E340" w:rsidR="003F6FC0" w:rsidRDefault="008D61BE" w:rsidP="00CF52D3">
            <w:pPr>
              <w:rPr>
                <w:rFonts w:ascii="Comic Sans MS" w:hAnsi="Comic Sans MS"/>
                <w:i/>
                <w:sz w:val="22"/>
                <w:szCs w:val="22"/>
              </w:rPr>
            </w:pPr>
            <w:r>
              <w:rPr>
                <w:rFonts w:ascii="Comic Sans MS" w:hAnsi="Comic Sans MS"/>
                <w:i/>
                <w:sz w:val="22"/>
                <w:szCs w:val="22"/>
              </w:rPr>
              <w:t xml:space="preserve">          </w:t>
            </w:r>
          </w:p>
          <w:p w14:paraId="760D3C3E" w14:textId="77777777" w:rsidR="003F6FC0" w:rsidRDefault="003F6FC0" w:rsidP="00CF52D3">
            <w:pPr>
              <w:rPr>
                <w:rFonts w:ascii="Comic Sans MS" w:hAnsi="Comic Sans MS"/>
                <w:i/>
                <w:sz w:val="22"/>
                <w:szCs w:val="22"/>
              </w:rPr>
            </w:pPr>
          </w:p>
          <w:p w14:paraId="3F0F8E15" w14:textId="5D43ACD2" w:rsidR="005515E2" w:rsidRPr="0089468E" w:rsidRDefault="00B313F7" w:rsidP="00CF52D3">
            <w:pPr>
              <w:rPr>
                <w:rFonts w:ascii="Comic Sans MS" w:hAnsi="Comic Sans MS"/>
                <w:i/>
                <w:sz w:val="22"/>
                <w:szCs w:val="22"/>
              </w:rPr>
            </w:pPr>
            <w:r>
              <w:rPr>
                <w:rFonts w:ascii="Comic Sans MS" w:hAnsi="Comic Sans MS"/>
                <w:i/>
                <w:sz w:val="22"/>
                <w:szCs w:val="22"/>
              </w:rPr>
              <w:t xml:space="preserve">          </w:t>
            </w:r>
            <w:r w:rsidR="008D61BE">
              <w:rPr>
                <w:rFonts w:ascii="Comic Sans MS" w:hAnsi="Comic Sans MS"/>
                <w:i/>
                <w:sz w:val="22"/>
                <w:szCs w:val="22"/>
              </w:rPr>
              <w:t xml:space="preserve">                               </w:t>
            </w:r>
            <w:r w:rsidR="008B2BD4">
              <w:rPr>
                <w:rFonts w:ascii="Comic Sans MS" w:hAnsi="Comic Sans MS"/>
                <w:i/>
                <w:sz w:val="20"/>
                <w:szCs w:val="20"/>
              </w:rPr>
              <w:t xml:space="preserve">        O</w:t>
            </w:r>
            <w:r w:rsidR="008D61BE" w:rsidRPr="00CB6C43">
              <w:rPr>
                <w:rFonts w:ascii="Comic Sans MS" w:hAnsi="Comic Sans MS"/>
                <w:b/>
                <w:i/>
                <w:sz w:val="22"/>
                <w:szCs w:val="22"/>
              </w:rPr>
              <w:t xml:space="preserve"> </w:t>
            </w:r>
          </w:p>
        </w:tc>
      </w:tr>
      <w:tr w:rsidR="0021610D" w14:paraId="00B38D32" w14:textId="77777777" w:rsidTr="00CA63C8">
        <w:tc>
          <w:tcPr>
            <w:tcW w:w="1601" w:type="dxa"/>
            <w:shd w:val="clear" w:color="auto" w:fill="CCCCCC"/>
          </w:tcPr>
          <w:p w14:paraId="5525E118" w14:textId="033C6327" w:rsidR="0021610D" w:rsidRDefault="0021610D" w:rsidP="00CF52D3">
            <w:pPr>
              <w:rPr>
                <w:rFonts w:ascii="Comic Sans MS" w:hAnsi="Comic Sans MS"/>
                <w:smallCaps/>
                <w:sz w:val="28"/>
                <w:szCs w:val="28"/>
              </w:rPr>
            </w:pPr>
            <w:r>
              <w:rPr>
                <w:rFonts w:ascii="Comic Sans MS" w:hAnsi="Comic Sans MS"/>
                <w:smallCaps/>
                <w:sz w:val="28"/>
                <w:szCs w:val="28"/>
              </w:rPr>
              <w:t>Late February</w:t>
            </w:r>
          </w:p>
        </w:tc>
        <w:tc>
          <w:tcPr>
            <w:tcW w:w="3491" w:type="dxa"/>
          </w:tcPr>
          <w:p w14:paraId="006D4018" w14:textId="77777777" w:rsidR="0021610D" w:rsidRPr="008C587A" w:rsidRDefault="0021610D" w:rsidP="0021610D">
            <w:pPr>
              <w:rPr>
                <w:rFonts w:ascii="Comic Sans MS" w:hAnsi="Comic Sans MS"/>
                <w:i/>
                <w:sz w:val="22"/>
                <w:szCs w:val="22"/>
              </w:rPr>
            </w:pPr>
            <w:r w:rsidRPr="008C587A">
              <w:rPr>
                <w:rFonts w:ascii="Comic Sans MS" w:hAnsi="Comic Sans MS"/>
                <w:i/>
                <w:sz w:val="22"/>
                <w:szCs w:val="22"/>
              </w:rPr>
              <w:t>Research Clubs: Elephants, Penguins, and Frogs, Oh My! (4)</w:t>
            </w:r>
          </w:p>
          <w:p w14:paraId="19AE0792" w14:textId="560CC1BF" w:rsidR="0021610D" w:rsidRDefault="0021610D" w:rsidP="0021610D">
            <w:pPr>
              <w:rPr>
                <w:rFonts w:ascii="Comic Sans MS" w:hAnsi="Comic Sans MS"/>
                <w:b/>
                <w:i/>
                <w:sz w:val="22"/>
                <w:szCs w:val="22"/>
              </w:rPr>
            </w:pPr>
            <w:r w:rsidRPr="00CB6C43">
              <w:rPr>
                <w:rFonts w:ascii="Comic Sans MS" w:hAnsi="Comic Sans MS"/>
                <w:b/>
                <w:i/>
                <w:sz w:val="22"/>
                <w:szCs w:val="22"/>
              </w:rPr>
              <w:t xml:space="preserve">                           </w:t>
            </w:r>
          </w:p>
          <w:p w14:paraId="29393FBE" w14:textId="7AC0EB38" w:rsidR="0021610D" w:rsidRDefault="0021610D" w:rsidP="0021610D">
            <w:pPr>
              <w:rPr>
                <w:rFonts w:ascii="Comic Sans MS" w:hAnsi="Comic Sans MS"/>
                <w:b/>
                <w:i/>
                <w:sz w:val="22"/>
                <w:szCs w:val="22"/>
              </w:rPr>
            </w:pPr>
            <w:r>
              <w:rPr>
                <w:rFonts w:ascii="Comic Sans MS" w:hAnsi="Comic Sans MS"/>
                <w:b/>
                <w:i/>
                <w:sz w:val="22"/>
                <w:szCs w:val="22"/>
              </w:rPr>
              <w:t xml:space="preserve">                               </w:t>
            </w:r>
            <w:r w:rsidRPr="00CB6C43">
              <w:rPr>
                <w:rFonts w:ascii="Comic Sans MS" w:hAnsi="Comic Sans MS"/>
                <w:i/>
                <w:sz w:val="20"/>
                <w:szCs w:val="20"/>
              </w:rPr>
              <w:t>RI</w:t>
            </w:r>
          </w:p>
        </w:tc>
        <w:tc>
          <w:tcPr>
            <w:tcW w:w="1558" w:type="dxa"/>
            <w:shd w:val="clear" w:color="auto" w:fill="CCCCCC"/>
          </w:tcPr>
          <w:p w14:paraId="144F36B1" w14:textId="3EB4742F" w:rsidR="0021610D" w:rsidRDefault="0021610D" w:rsidP="00CF52D3">
            <w:pPr>
              <w:rPr>
                <w:rFonts w:ascii="Comic Sans MS" w:hAnsi="Comic Sans MS"/>
                <w:smallCaps/>
                <w:sz w:val="28"/>
                <w:szCs w:val="28"/>
              </w:rPr>
            </w:pPr>
            <w:r>
              <w:rPr>
                <w:rFonts w:ascii="Comic Sans MS" w:hAnsi="Comic Sans MS"/>
                <w:smallCaps/>
                <w:sz w:val="28"/>
                <w:szCs w:val="28"/>
              </w:rPr>
              <w:t>Late February</w:t>
            </w:r>
          </w:p>
        </w:tc>
        <w:tc>
          <w:tcPr>
            <w:tcW w:w="3718" w:type="dxa"/>
          </w:tcPr>
          <w:p w14:paraId="18FA5F3B" w14:textId="77777777" w:rsidR="0021610D" w:rsidRPr="00CB6C43" w:rsidRDefault="0021610D" w:rsidP="0021610D">
            <w:pPr>
              <w:rPr>
                <w:rFonts w:ascii="Comic Sans MS" w:hAnsi="Comic Sans MS"/>
                <w:i/>
                <w:sz w:val="22"/>
                <w:szCs w:val="22"/>
              </w:rPr>
            </w:pPr>
            <w:r>
              <w:rPr>
                <w:rFonts w:ascii="Comic Sans MS" w:hAnsi="Comic Sans MS"/>
                <w:i/>
                <w:sz w:val="22"/>
                <w:szCs w:val="22"/>
              </w:rPr>
              <w:t>Information Writing: Reading, Research, and Writing in the Content Areas (If-Then)*</w:t>
            </w:r>
          </w:p>
          <w:p w14:paraId="5824201E" w14:textId="77777777" w:rsidR="0021610D" w:rsidRPr="00CB6C43" w:rsidRDefault="0021610D" w:rsidP="0021610D">
            <w:pPr>
              <w:rPr>
                <w:rFonts w:ascii="Comic Sans MS" w:hAnsi="Comic Sans MS"/>
                <w:i/>
                <w:sz w:val="22"/>
                <w:szCs w:val="22"/>
              </w:rPr>
            </w:pPr>
          </w:p>
          <w:p w14:paraId="3DF1CF89" w14:textId="7CF0F5E3" w:rsidR="0021610D" w:rsidRPr="00CB6C43" w:rsidRDefault="0021610D" w:rsidP="0021610D">
            <w:pPr>
              <w:rPr>
                <w:rFonts w:ascii="Comic Sans MS" w:hAnsi="Comic Sans MS"/>
                <w:i/>
                <w:sz w:val="22"/>
                <w:szCs w:val="22"/>
              </w:rPr>
            </w:pPr>
            <w:r w:rsidRPr="00CB6C43">
              <w:rPr>
                <w:rFonts w:ascii="Comic Sans MS" w:hAnsi="Comic Sans MS"/>
                <w:i/>
                <w:sz w:val="22"/>
                <w:szCs w:val="22"/>
              </w:rPr>
              <w:t xml:space="preserve">                                             </w:t>
            </w:r>
            <w:r>
              <w:rPr>
                <w:rFonts w:ascii="Comic Sans MS" w:hAnsi="Comic Sans MS"/>
                <w:i/>
                <w:sz w:val="22"/>
                <w:szCs w:val="22"/>
              </w:rPr>
              <w:t xml:space="preserve">     </w:t>
            </w:r>
            <w:r w:rsidRPr="00CB6C43">
              <w:rPr>
                <w:rFonts w:ascii="Comic Sans MS" w:hAnsi="Comic Sans MS"/>
                <w:i/>
                <w:sz w:val="20"/>
                <w:szCs w:val="20"/>
              </w:rPr>
              <w:t>I</w:t>
            </w:r>
          </w:p>
        </w:tc>
      </w:tr>
      <w:tr w:rsidR="005515E2" w14:paraId="177D13FB" w14:textId="77777777" w:rsidTr="00CA63C8">
        <w:tc>
          <w:tcPr>
            <w:tcW w:w="1601" w:type="dxa"/>
            <w:shd w:val="clear" w:color="auto" w:fill="CCCCCC"/>
          </w:tcPr>
          <w:p w14:paraId="736DA007" w14:textId="492EB6B5" w:rsidR="005515E2" w:rsidRDefault="00CC2A6A" w:rsidP="00CF52D3">
            <w:pPr>
              <w:rPr>
                <w:rFonts w:ascii="Comic Sans MS" w:hAnsi="Comic Sans MS"/>
                <w:smallCaps/>
                <w:sz w:val="28"/>
                <w:szCs w:val="28"/>
              </w:rPr>
            </w:pPr>
            <w:r>
              <w:rPr>
                <w:rFonts w:ascii="Comic Sans MS" w:hAnsi="Comic Sans MS"/>
                <w:smallCaps/>
                <w:sz w:val="28"/>
                <w:szCs w:val="28"/>
              </w:rPr>
              <w:t>Late March</w:t>
            </w:r>
          </w:p>
        </w:tc>
        <w:tc>
          <w:tcPr>
            <w:tcW w:w="3491" w:type="dxa"/>
          </w:tcPr>
          <w:p w14:paraId="51D7E495" w14:textId="10E5FD1A" w:rsidR="00D23168" w:rsidRDefault="00211413" w:rsidP="00CF52D3">
            <w:pPr>
              <w:rPr>
                <w:rFonts w:ascii="Comic Sans MS" w:hAnsi="Comic Sans MS"/>
                <w:i/>
                <w:sz w:val="22"/>
                <w:szCs w:val="22"/>
              </w:rPr>
            </w:pPr>
            <w:r>
              <w:rPr>
                <w:rFonts w:ascii="Comic Sans MS" w:hAnsi="Comic Sans MS"/>
                <w:i/>
                <w:sz w:val="22"/>
                <w:szCs w:val="22"/>
              </w:rPr>
              <w:t>Unit of Choice*</w:t>
            </w:r>
          </w:p>
          <w:p w14:paraId="785EC0D8" w14:textId="77777777" w:rsidR="00D23168" w:rsidRPr="00204D61" w:rsidRDefault="00D23168" w:rsidP="00D23168">
            <w:pPr>
              <w:jc w:val="center"/>
              <w:rPr>
                <w:rFonts w:ascii="Comic Sans MS" w:hAnsi="Comic Sans MS"/>
                <w:b/>
                <w:bCs/>
                <w:iCs/>
                <w:smallCaps/>
                <w:sz w:val="28"/>
                <w:szCs w:val="28"/>
              </w:rPr>
            </w:pPr>
            <w:r w:rsidRPr="00204D61">
              <w:rPr>
                <w:rFonts w:ascii="Comic Sans MS" w:hAnsi="Comic Sans MS"/>
                <w:b/>
                <w:bCs/>
                <w:iCs/>
                <w:smallCaps/>
                <w:sz w:val="28"/>
                <w:szCs w:val="28"/>
              </w:rPr>
              <w:t>and/or</w:t>
            </w:r>
          </w:p>
          <w:p w14:paraId="731B4624" w14:textId="77777777" w:rsidR="00D23168" w:rsidRDefault="00D23168" w:rsidP="00CF52D3">
            <w:pPr>
              <w:rPr>
                <w:rFonts w:ascii="Comic Sans MS" w:hAnsi="Comic Sans MS"/>
                <w:i/>
                <w:sz w:val="22"/>
                <w:szCs w:val="22"/>
              </w:rPr>
            </w:pPr>
          </w:p>
          <w:p w14:paraId="6B3BC765" w14:textId="5850FAA2" w:rsidR="0021610D" w:rsidRPr="008B2BD4" w:rsidRDefault="00211413" w:rsidP="00CF52D3">
            <w:pPr>
              <w:rPr>
                <w:rFonts w:ascii="Comic Sans MS" w:hAnsi="Comic Sans MS"/>
                <w:i/>
                <w:sz w:val="22"/>
                <w:szCs w:val="22"/>
              </w:rPr>
            </w:pPr>
            <w:r>
              <w:rPr>
                <w:rFonts w:ascii="Comic Sans MS" w:hAnsi="Comic Sans MS"/>
                <w:i/>
                <w:sz w:val="22"/>
                <w:szCs w:val="22"/>
              </w:rPr>
              <w:t>Biography Book Clubs (If-Then)</w:t>
            </w:r>
          </w:p>
          <w:p w14:paraId="28060E68" w14:textId="7777777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Pr="00CB6C43">
              <w:rPr>
                <w:rFonts w:ascii="Comic Sans MS" w:hAnsi="Comic Sans MS"/>
                <w:i/>
                <w:sz w:val="20"/>
                <w:szCs w:val="20"/>
              </w:rPr>
              <w:t>RI, RL</w:t>
            </w:r>
            <w:r w:rsidRPr="00CB6C43">
              <w:rPr>
                <w:rFonts w:ascii="Comic Sans MS" w:hAnsi="Comic Sans MS"/>
                <w:b/>
                <w:i/>
                <w:sz w:val="22"/>
                <w:szCs w:val="22"/>
              </w:rPr>
              <w:t xml:space="preserve">   </w:t>
            </w:r>
          </w:p>
        </w:tc>
        <w:tc>
          <w:tcPr>
            <w:tcW w:w="1558" w:type="dxa"/>
            <w:shd w:val="clear" w:color="auto" w:fill="CCCCCC"/>
          </w:tcPr>
          <w:p w14:paraId="0B636A93" w14:textId="223FC430" w:rsidR="005515E2" w:rsidRDefault="00CC2A6A" w:rsidP="00CF52D3">
            <w:pPr>
              <w:rPr>
                <w:rFonts w:ascii="Comic Sans MS" w:hAnsi="Comic Sans MS"/>
                <w:smallCaps/>
                <w:sz w:val="28"/>
                <w:szCs w:val="28"/>
              </w:rPr>
            </w:pPr>
            <w:r>
              <w:rPr>
                <w:rFonts w:ascii="Comic Sans MS" w:hAnsi="Comic Sans MS"/>
                <w:smallCaps/>
                <w:sz w:val="28"/>
                <w:szCs w:val="28"/>
              </w:rPr>
              <w:t>Late March</w:t>
            </w:r>
          </w:p>
        </w:tc>
        <w:tc>
          <w:tcPr>
            <w:tcW w:w="3718" w:type="dxa"/>
          </w:tcPr>
          <w:p w14:paraId="3A6B8264" w14:textId="77777777" w:rsidR="00211413" w:rsidRDefault="00211413" w:rsidP="00211413">
            <w:pPr>
              <w:rPr>
                <w:rFonts w:ascii="Comic Sans MS" w:hAnsi="Comic Sans MS"/>
                <w:i/>
                <w:sz w:val="22"/>
                <w:szCs w:val="22"/>
              </w:rPr>
            </w:pPr>
            <w:r>
              <w:rPr>
                <w:rFonts w:ascii="Comic Sans MS" w:hAnsi="Comic Sans MS"/>
                <w:i/>
                <w:sz w:val="22"/>
                <w:szCs w:val="22"/>
              </w:rPr>
              <w:t>Unit of Choice*</w:t>
            </w:r>
          </w:p>
          <w:p w14:paraId="4976035B" w14:textId="77777777" w:rsidR="00211413" w:rsidRPr="00204D61" w:rsidRDefault="00211413" w:rsidP="00211413">
            <w:pPr>
              <w:jc w:val="center"/>
              <w:rPr>
                <w:rFonts w:ascii="Comic Sans MS" w:hAnsi="Comic Sans MS"/>
                <w:b/>
                <w:bCs/>
                <w:iCs/>
                <w:smallCaps/>
                <w:sz w:val="28"/>
                <w:szCs w:val="28"/>
              </w:rPr>
            </w:pPr>
            <w:r w:rsidRPr="00204D61">
              <w:rPr>
                <w:rFonts w:ascii="Comic Sans MS" w:hAnsi="Comic Sans MS"/>
                <w:b/>
                <w:bCs/>
                <w:iCs/>
                <w:smallCaps/>
                <w:sz w:val="28"/>
                <w:szCs w:val="28"/>
              </w:rPr>
              <w:t>and/or</w:t>
            </w:r>
          </w:p>
          <w:p w14:paraId="3EF2F682" w14:textId="6B834254" w:rsidR="008B2BD4" w:rsidRDefault="0021610D" w:rsidP="00CF52D3">
            <w:pPr>
              <w:rPr>
                <w:rFonts w:ascii="Comic Sans MS" w:hAnsi="Comic Sans MS"/>
                <w:b/>
                <w:i/>
                <w:sz w:val="22"/>
                <w:szCs w:val="22"/>
              </w:rPr>
            </w:pPr>
            <w:r>
              <w:rPr>
                <w:rFonts w:ascii="Comic Sans MS" w:hAnsi="Comic Sans MS"/>
                <w:i/>
                <w:sz w:val="22"/>
                <w:szCs w:val="22"/>
              </w:rPr>
              <w:t>Poetry: Writing, Thinking, and Seeing More</w:t>
            </w:r>
            <w:r w:rsidRPr="00CB6C43">
              <w:rPr>
                <w:rFonts w:ascii="Comic Sans MS" w:hAnsi="Comic Sans MS"/>
                <w:i/>
                <w:sz w:val="22"/>
                <w:szCs w:val="22"/>
              </w:rPr>
              <w:t xml:space="preserve"> (If-Then)</w:t>
            </w:r>
            <w:r>
              <w:rPr>
                <w:rFonts w:ascii="Comic Sans MS" w:hAnsi="Comic Sans MS"/>
                <w:i/>
                <w:sz w:val="22"/>
                <w:szCs w:val="22"/>
              </w:rPr>
              <w:t xml:space="preserve">                </w:t>
            </w:r>
          </w:p>
          <w:p w14:paraId="09E7AA4D" w14:textId="3D631382"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4306A">
              <w:rPr>
                <w:rFonts w:ascii="Comic Sans MS" w:hAnsi="Comic Sans MS"/>
                <w:i/>
                <w:sz w:val="20"/>
                <w:szCs w:val="20"/>
              </w:rPr>
              <w:t xml:space="preserve">         P</w:t>
            </w:r>
            <w:r w:rsidRPr="00CB6C43">
              <w:rPr>
                <w:rFonts w:ascii="Comic Sans MS" w:hAnsi="Comic Sans MS"/>
                <w:b/>
                <w:i/>
                <w:sz w:val="22"/>
                <w:szCs w:val="22"/>
              </w:rPr>
              <w:t xml:space="preserve"> </w:t>
            </w:r>
          </w:p>
        </w:tc>
      </w:tr>
      <w:tr w:rsidR="005515E2" w14:paraId="7E5F8624" w14:textId="77777777" w:rsidTr="00CA63C8">
        <w:tc>
          <w:tcPr>
            <w:tcW w:w="1601" w:type="dxa"/>
            <w:shd w:val="clear" w:color="auto" w:fill="CCCCCC"/>
          </w:tcPr>
          <w:p w14:paraId="34744D04" w14:textId="62690CC1" w:rsidR="005515E2" w:rsidRDefault="00851632" w:rsidP="00CF52D3">
            <w:pPr>
              <w:rPr>
                <w:rFonts w:ascii="Comic Sans MS" w:hAnsi="Comic Sans MS"/>
                <w:smallCaps/>
                <w:sz w:val="28"/>
                <w:szCs w:val="28"/>
              </w:rPr>
            </w:pPr>
            <w:r>
              <w:rPr>
                <w:rFonts w:ascii="Comic Sans MS" w:hAnsi="Comic Sans MS"/>
                <w:smallCaps/>
                <w:sz w:val="28"/>
                <w:szCs w:val="28"/>
              </w:rPr>
              <w:t>May -</w:t>
            </w:r>
            <w:r w:rsidR="005515E2">
              <w:rPr>
                <w:rFonts w:ascii="Comic Sans MS" w:hAnsi="Comic Sans MS"/>
                <w:smallCaps/>
                <w:sz w:val="28"/>
                <w:szCs w:val="28"/>
              </w:rPr>
              <w:t>June</w:t>
            </w:r>
          </w:p>
        </w:tc>
        <w:tc>
          <w:tcPr>
            <w:tcW w:w="3491" w:type="dxa"/>
          </w:tcPr>
          <w:p w14:paraId="21B15FA7" w14:textId="3A0275E1" w:rsidR="0021610D" w:rsidRPr="0021610D" w:rsidRDefault="00271004" w:rsidP="0021610D">
            <w:pPr>
              <w:rPr>
                <w:rFonts w:ascii="Comic Sans MS" w:hAnsi="Comic Sans MS"/>
                <w:i/>
                <w:sz w:val="22"/>
                <w:szCs w:val="22"/>
              </w:rPr>
            </w:pPr>
            <w:r w:rsidRPr="00CB6C43">
              <w:rPr>
                <w:rFonts w:ascii="Comic Sans MS" w:hAnsi="Comic Sans MS"/>
                <w:i/>
                <w:sz w:val="22"/>
                <w:szCs w:val="22"/>
              </w:rPr>
              <w:t>Social Issues</w:t>
            </w:r>
            <w:r>
              <w:rPr>
                <w:rFonts w:ascii="Comic Sans MS" w:hAnsi="Comic Sans MS"/>
                <w:i/>
                <w:sz w:val="22"/>
                <w:szCs w:val="22"/>
              </w:rPr>
              <w:t xml:space="preserve"> Book Clubs (A Curricular Calendar)        </w:t>
            </w:r>
            <w:r>
              <w:rPr>
                <w:rFonts w:ascii="Comic Sans MS" w:hAnsi="Comic Sans MS"/>
                <w:i/>
                <w:sz w:val="20"/>
                <w:szCs w:val="20"/>
              </w:rPr>
              <w:t xml:space="preserve"> </w:t>
            </w:r>
            <w:r w:rsidR="008612FC" w:rsidRPr="00CB6C43">
              <w:rPr>
                <w:rFonts w:ascii="Comic Sans MS" w:hAnsi="Comic Sans MS"/>
                <w:i/>
                <w:sz w:val="20"/>
                <w:szCs w:val="20"/>
              </w:rPr>
              <w:t>R</w:t>
            </w:r>
            <w:r>
              <w:rPr>
                <w:rFonts w:ascii="Comic Sans MS" w:hAnsi="Comic Sans MS"/>
                <w:i/>
                <w:sz w:val="20"/>
                <w:szCs w:val="20"/>
              </w:rPr>
              <w:t>L, RI</w:t>
            </w:r>
          </w:p>
          <w:p w14:paraId="49908337" w14:textId="77777777" w:rsidR="00271004" w:rsidRDefault="0021610D" w:rsidP="0021610D">
            <w:pPr>
              <w:jc w:val="center"/>
              <w:rPr>
                <w:rFonts w:ascii="Comic Sans MS" w:hAnsi="Comic Sans MS"/>
                <w:i/>
                <w:sz w:val="22"/>
                <w:szCs w:val="22"/>
              </w:rPr>
            </w:pPr>
            <w:r w:rsidRPr="00204D61">
              <w:rPr>
                <w:rFonts w:ascii="Comic Sans MS" w:hAnsi="Comic Sans MS"/>
                <w:b/>
                <w:bCs/>
                <w:iCs/>
                <w:smallCaps/>
                <w:sz w:val="28"/>
                <w:szCs w:val="28"/>
              </w:rPr>
              <w:t>and/or</w:t>
            </w:r>
            <w:r w:rsidR="00271004" w:rsidRPr="00CB6C43">
              <w:rPr>
                <w:rFonts w:ascii="Comic Sans MS" w:hAnsi="Comic Sans MS"/>
                <w:i/>
                <w:sz w:val="22"/>
                <w:szCs w:val="22"/>
              </w:rPr>
              <w:t xml:space="preserve"> </w:t>
            </w:r>
          </w:p>
          <w:p w14:paraId="5BE5542D" w14:textId="41AE3B72" w:rsidR="005515E2" w:rsidRPr="00271004" w:rsidRDefault="00271004" w:rsidP="00271004">
            <w:pPr>
              <w:rPr>
                <w:rFonts w:ascii="Comic Sans MS" w:hAnsi="Comic Sans MS"/>
                <w:b/>
                <w:bCs/>
                <w:iCs/>
                <w:smallCaps/>
                <w:sz w:val="28"/>
                <w:szCs w:val="28"/>
              </w:rPr>
            </w:pPr>
            <w:r w:rsidRPr="00CB6C43">
              <w:rPr>
                <w:rFonts w:ascii="Comic Sans MS" w:hAnsi="Comic Sans MS"/>
                <w:i/>
                <w:sz w:val="22"/>
                <w:szCs w:val="22"/>
              </w:rPr>
              <w:t>Learning through Reading: Countries Around the World (If-Then)</w:t>
            </w:r>
            <w:r>
              <w:rPr>
                <w:rFonts w:ascii="Comic Sans MS" w:hAnsi="Comic Sans MS"/>
                <w:i/>
                <w:sz w:val="22"/>
                <w:szCs w:val="22"/>
              </w:rPr>
              <w:t>*</w:t>
            </w:r>
            <w:r w:rsidRPr="00CB6C43">
              <w:rPr>
                <w:rFonts w:ascii="Comic Sans MS" w:hAnsi="Comic Sans MS"/>
                <w:b/>
                <w:i/>
                <w:sz w:val="22"/>
                <w:szCs w:val="22"/>
              </w:rPr>
              <w:t xml:space="preserve"> </w:t>
            </w:r>
            <w:r>
              <w:rPr>
                <w:rFonts w:ascii="Comic Sans MS" w:hAnsi="Comic Sans MS"/>
                <w:b/>
                <w:i/>
                <w:sz w:val="22"/>
                <w:szCs w:val="22"/>
              </w:rPr>
              <w:t xml:space="preserve">                  </w:t>
            </w:r>
            <w:r>
              <w:rPr>
                <w:rFonts w:ascii="Comic Sans MS" w:hAnsi="Comic Sans MS"/>
                <w:i/>
                <w:sz w:val="20"/>
                <w:szCs w:val="20"/>
              </w:rPr>
              <w:t xml:space="preserve"> </w:t>
            </w:r>
            <w:r w:rsidR="008612FC" w:rsidRPr="00CB6C43">
              <w:rPr>
                <w:rFonts w:ascii="Comic Sans MS" w:hAnsi="Comic Sans MS"/>
                <w:i/>
                <w:sz w:val="20"/>
                <w:szCs w:val="20"/>
              </w:rPr>
              <w:t>R</w:t>
            </w:r>
            <w:r w:rsidR="008612FC">
              <w:rPr>
                <w:rFonts w:ascii="Comic Sans MS" w:hAnsi="Comic Sans MS"/>
                <w:i/>
                <w:sz w:val="20"/>
                <w:szCs w:val="20"/>
              </w:rPr>
              <w:t>I</w:t>
            </w:r>
            <w:r w:rsidR="008612FC" w:rsidRPr="00CB6C43">
              <w:rPr>
                <w:rFonts w:ascii="Comic Sans MS" w:hAnsi="Comic Sans MS"/>
                <w:b/>
                <w:i/>
                <w:sz w:val="22"/>
                <w:szCs w:val="22"/>
              </w:rPr>
              <w:t xml:space="preserve">  </w:t>
            </w:r>
          </w:p>
        </w:tc>
        <w:tc>
          <w:tcPr>
            <w:tcW w:w="1558" w:type="dxa"/>
            <w:shd w:val="clear" w:color="auto" w:fill="CCCCCC"/>
          </w:tcPr>
          <w:p w14:paraId="07DB1718" w14:textId="1C08F806" w:rsidR="005515E2" w:rsidRDefault="005515E2" w:rsidP="00CF52D3">
            <w:pPr>
              <w:rPr>
                <w:rFonts w:ascii="Comic Sans MS" w:hAnsi="Comic Sans MS"/>
                <w:smallCaps/>
                <w:sz w:val="28"/>
                <w:szCs w:val="28"/>
              </w:rPr>
            </w:pPr>
            <w:r>
              <w:rPr>
                <w:rFonts w:ascii="Comic Sans MS" w:hAnsi="Comic Sans MS"/>
                <w:smallCaps/>
                <w:sz w:val="28"/>
                <w:szCs w:val="28"/>
              </w:rPr>
              <w:t>May-June</w:t>
            </w:r>
          </w:p>
        </w:tc>
        <w:tc>
          <w:tcPr>
            <w:tcW w:w="3718" w:type="dxa"/>
          </w:tcPr>
          <w:p w14:paraId="7C1D1837" w14:textId="212A3A00" w:rsidR="0021610D" w:rsidRDefault="0021610D" w:rsidP="0021610D">
            <w:pPr>
              <w:rPr>
                <w:rFonts w:ascii="Comic Sans MS" w:hAnsi="Comic Sans MS"/>
                <w:i/>
                <w:sz w:val="22"/>
                <w:szCs w:val="22"/>
              </w:rPr>
            </w:pPr>
            <w:r w:rsidRPr="008C587A">
              <w:rPr>
                <w:rFonts w:ascii="Comic Sans MS" w:hAnsi="Comic Sans MS"/>
                <w:i/>
                <w:sz w:val="22"/>
                <w:szCs w:val="22"/>
              </w:rPr>
              <w:t xml:space="preserve">Once Upon a Time: Adapting and Writing Fairy Tales (4) </w:t>
            </w:r>
          </w:p>
          <w:p w14:paraId="5021F5A7" w14:textId="145CBDA3" w:rsidR="00271004" w:rsidRDefault="00271004" w:rsidP="00271004">
            <w:pPr>
              <w:jc w:val="center"/>
              <w:rPr>
                <w:rFonts w:ascii="Comic Sans MS" w:hAnsi="Comic Sans MS"/>
                <w:i/>
                <w:sz w:val="22"/>
                <w:szCs w:val="22"/>
              </w:rPr>
            </w:pPr>
            <w:r w:rsidRPr="00204D61">
              <w:rPr>
                <w:rFonts w:ascii="Comic Sans MS" w:hAnsi="Comic Sans MS"/>
                <w:b/>
                <w:bCs/>
                <w:iCs/>
                <w:smallCaps/>
                <w:sz w:val="28"/>
                <w:szCs w:val="28"/>
              </w:rPr>
              <w:t>and</w:t>
            </w:r>
            <w:r w:rsidRPr="00CB6C43">
              <w:rPr>
                <w:rFonts w:ascii="Comic Sans MS" w:hAnsi="Comic Sans MS"/>
                <w:i/>
                <w:sz w:val="22"/>
                <w:szCs w:val="22"/>
              </w:rPr>
              <w:t xml:space="preserve"> </w:t>
            </w:r>
          </w:p>
          <w:p w14:paraId="6BFFD1D6" w14:textId="77777777" w:rsidR="00271004" w:rsidRPr="008C587A" w:rsidRDefault="00271004" w:rsidP="0021610D">
            <w:pPr>
              <w:rPr>
                <w:rFonts w:ascii="Comic Sans MS" w:hAnsi="Comic Sans MS"/>
                <w:i/>
                <w:sz w:val="22"/>
                <w:szCs w:val="22"/>
              </w:rPr>
            </w:pPr>
          </w:p>
          <w:p w14:paraId="6435B6FC" w14:textId="0B67F6C3" w:rsidR="0021610D" w:rsidRDefault="00271004" w:rsidP="0021610D">
            <w:pPr>
              <w:rPr>
                <w:rFonts w:ascii="Comic Sans MS" w:hAnsi="Comic Sans MS"/>
                <w:i/>
                <w:sz w:val="22"/>
                <w:szCs w:val="22"/>
              </w:rPr>
            </w:pPr>
            <w:r>
              <w:rPr>
                <w:rFonts w:ascii="Comic Sans MS" w:hAnsi="Comic Sans MS"/>
                <w:i/>
                <w:sz w:val="22"/>
                <w:szCs w:val="22"/>
              </w:rPr>
              <w:t xml:space="preserve"> Independent Writing Projects*</w:t>
            </w:r>
            <w:r w:rsidR="0021610D" w:rsidRPr="00CB6C43">
              <w:rPr>
                <w:rFonts w:ascii="Comic Sans MS" w:hAnsi="Comic Sans MS"/>
                <w:i/>
                <w:sz w:val="22"/>
                <w:szCs w:val="22"/>
              </w:rPr>
              <w:t xml:space="preserve">                                      </w:t>
            </w:r>
            <w:r w:rsidR="0021610D">
              <w:rPr>
                <w:rFonts w:ascii="Comic Sans MS" w:hAnsi="Comic Sans MS"/>
                <w:i/>
                <w:sz w:val="22"/>
                <w:szCs w:val="22"/>
              </w:rPr>
              <w:t xml:space="preserve">      </w:t>
            </w:r>
            <w:r w:rsidR="0021610D" w:rsidRPr="00CB6C43">
              <w:rPr>
                <w:rFonts w:ascii="Comic Sans MS" w:hAnsi="Comic Sans MS"/>
                <w:i/>
                <w:sz w:val="22"/>
                <w:szCs w:val="22"/>
              </w:rPr>
              <w:t xml:space="preserve"> </w:t>
            </w:r>
          </w:p>
          <w:p w14:paraId="1C1F7887" w14:textId="0ECD6B63" w:rsidR="005515E2" w:rsidRPr="003F6FC0" w:rsidRDefault="0021610D" w:rsidP="0021610D">
            <w:pPr>
              <w:rPr>
                <w:rFonts w:ascii="Comic Sans MS" w:hAnsi="Comic Sans MS"/>
                <w:i/>
                <w:sz w:val="22"/>
                <w:szCs w:val="22"/>
              </w:rPr>
            </w:pPr>
            <w:r w:rsidRPr="00CB6C43">
              <w:rPr>
                <w:rFonts w:ascii="Comic Sans MS" w:hAnsi="Comic Sans MS"/>
                <w:i/>
                <w:sz w:val="22"/>
                <w:szCs w:val="22"/>
              </w:rPr>
              <w:t xml:space="preserve"> </w:t>
            </w:r>
            <w:r>
              <w:rPr>
                <w:rFonts w:ascii="Comic Sans MS" w:hAnsi="Comic Sans MS"/>
                <w:i/>
                <w:sz w:val="22"/>
                <w:szCs w:val="22"/>
              </w:rPr>
              <w:t xml:space="preserve">         </w:t>
            </w:r>
            <w:r w:rsidR="00271004">
              <w:rPr>
                <w:rFonts w:ascii="Comic Sans MS" w:hAnsi="Comic Sans MS"/>
                <w:i/>
                <w:sz w:val="22"/>
                <w:szCs w:val="22"/>
              </w:rPr>
              <w:t xml:space="preserve">                            </w:t>
            </w:r>
            <w:r>
              <w:rPr>
                <w:rFonts w:ascii="Comic Sans MS" w:hAnsi="Comic Sans MS"/>
                <w:i/>
                <w:sz w:val="22"/>
                <w:szCs w:val="22"/>
              </w:rPr>
              <w:t xml:space="preserve"> </w:t>
            </w:r>
            <w:r w:rsidRPr="00CB6C43">
              <w:rPr>
                <w:rFonts w:ascii="Comic Sans MS" w:hAnsi="Comic Sans MS"/>
                <w:i/>
                <w:sz w:val="20"/>
                <w:szCs w:val="20"/>
              </w:rPr>
              <w:t>N</w:t>
            </w:r>
            <w:r w:rsidR="00271004">
              <w:rPr>
                <w:rFonts w:ascii="Comic Sans MS" w:hAnsi="Comic Sans MS"/>
                <w:i/>
                <w:sz w:val="20"/>
                <w:szCs w:val="20"/>
              </w:rPr>
              <w:t>, I, O, P</w:t>
            </w:r>
          </w:p>
        </w:tc>
      </w:tr>
    </w:tbl>
    <w:p w14:paraId="64004AEB" w14:textId="7D889E82" w:rsidR="008B2BD4" w:rsidRDefault="008B2BD4" w:rsidP="008B2BD4">
      <w:pPr>
        <w:rPr>
          <w:rFonts w:ascii="Comic Sans MS" w:hAnsi="Comic Sans MS"/>
          <w:b/>
          <w:bCs/>
          <w:smallCaps/>
          <w:sz w:val="28"/>
          <w:szCs w:val="28"/>
        </w:rPr>
      </w:pP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sidR="002B6C8E">
        <w:rPr>
          <w:rFonts w:ascii="Comic Sans MS" w:hAnsi="Comic Sans MS"/>
          <w:smallCaps/>
          <w:sz w:val="28"/>
          <w:szCs w:val="28"/>
        </w:rPr>
        <w:t xml:space="preserve">        * </w:t>
      </w:r>
      <w:r w:rsidR="002B6C8E">
        <w:rPr>
          <w:rFonts w:ascii="Comic Sans MS" w:hAnsi="Comic Sans MS"/>
          <w:b/>
          <w:bCs/>
          <w:smallCaps/>
          <w:sz w:val="28"/>
          <w:szCs w:val="28"/>
        </w:rPr>
        <w:t xml:space="preserve">Please see </w:t>
      </w:r>
      <w:r>
        <w:rPr>
          <w:rFonts w:ascii="Comic Sans MS" w:hAnsi="Comic Sans MS"/>
          <w:b/>
          <w:bCs/>
          <w:smallCaps/>
          <w:sz w:val="28"/>
          <w:szCs w:val="28"/>
        </w:rPr>
        <w:t>page</w:t>
      </w:r>
      <w:r w:rsidR="002B6C8E">
        <w:rPr>
          <w:rFonts w:ascii="Comic Sans MS" w:hAnsi="Comic Sans MS"/>
          <w:b/>
          <w:bCs/>
          <w:smallCaps/>
          <w:sz w:val="28"/>
          <w:szCs w:val="28"/>
        </w:rPr>
        <w:t xml:space="preserve"> 3</w:t>
      </w:r>
    </w:p>
    <w:p w14:paraId="573DB843" w14:textId="77777777" w:rsidR="00D02E24" w:rsidRDefault="00D02E24" w:rsidP="008B2BD4">
      <w:pPr>
        <w:rPr>
          <w:rFonts w:ascii="Comic Sans MS" w:hAnsi="Comic Sans MS"/>
          <w:b/>
          <w:bCs/>
          <w:smallCaps/>
          <w:sz w:val="28"/>
          <w:szCs w:val="28"/>
        </w:rPr>
      </w:pPr>
    </w:p>
    <w:p w14:paraId="75D2B595" w14:textId="77777777" w:rsidR="00D02E24" w:rsidRDefault="00D02E24" w:rsidP="008B2BD4">
      <w:pPr>
        <w:rPr>
          <w:rFonts w:ascii="Comic Sans MS" w:hAnsi="Comic Sans MS"/>
          <w:b/>
          <w:bCs/>
          <w:smallCaps/>
          <w:sz w:val="28"/>
          <w:szCs w:val="28"/>
        </w:rPr>
      </w:pPr>
    </w:p>
    <w:p w14:paraId="4A3CD827" w14:textId="2C23CB05" w:rsidR="00D02E24" w:rsidRPr="008C04DB" w:rsidRDefault="00D02E24" w:rsidP="008C04DB">
      <w:pPr>
        <w:jc w:val="center"/>
        <w:rPr>
          <w:rFonts w:ascii="Comic Sans MS" w:hAnsi="Comic Sans MS"/>
          <w:b/>
          <w:bCs/>
          <w:smallCaps/>
          <w:sz w:val="28"/>
          <w:szCs w:val="28"/>
        </w:rPr>
      </w:pPr>
      <w:r w:rsidRPr="00923DC0">
        <w:rPr>
          <w:rFonts w:ascii="Comic Sans MS" w:hAnsi="Comic Sans MS"/>
          <w:b/>
          <w:bCs/>
          <w:smallCaps/>
          <w:sz w:val="28"/>
          <w:szCs w:val="28"/>
        </w:rPr>
        <w:lastRenderedPageBreak/>
        <w:t>Additional Information to Guide Your Instruction</w:t>
      </w:r>
    </w:p>
    <w:tbl>
      <w:tblPr>
        <w:tblStyle w:val="TableGrid"/>
        <w:tblW w:w="0" w:type="auto"/>
        <w:tblLook w:val="04A0" w:firstRow="1" w:lastRow="0" w:firstColumn="1" w:lastColumn="0" w:noHBand="0" w:noVBand="1"/>
      </w:tblPr>
      <w:tblGrid>
        <w:gridCol w:w="1255"/>
        <w:gridCol w:w="9185"/>
      </w:tblGrid>
      <w:tr w:rsidR="00D02E24" w14:paraId="6F7F6750" w14:textId="77777777" w:rsidTr="008C04DB">
        <w:tc>
          <w:tcPr>
            <w:tcW w:w="1255" w:type="dxa"/>
          </w:tcPr>
          <w:p w14:paraId="1B3D1BD9" w14:textId="77777777" w:rsidR="00D02E24" w:rsidRDefault="00D02E24" w:rsidP="00CC2A6A">
            <w:pPr>
              <w:rPr>
                <w:rFonts w:ascii="Comic Sans MS" w:hAnsi="Comic Sans MS"/>
                <w:bCs/>
                <w:smallCaps/>
              </w:rPr>
            </w:pPr>
            <w:r>
              <w:rPr>
                <w:rFonts w:ascii="Comic Sans MS" w:hAnsi="Comic Sans MS"/>
                <w:b/>
                <w:bCs/>
                <w:smallCaps/>
              </w:rPr>
              <w:t>C</w:t>
            </w:r>
            <w:r w:rsidRPr="009E3F98">
              <w:rPr>
                <w:rFonts w:ascii="Comic Sans MS" w:hAnsi="Comic Sans MS"/>
                <w:b/>
                <w:bCs/>
                <w:smallCaps/>
              </w:rPr>
              <w:t xml:space="preserve">odes </w:t>
            </w:r>
          </w:p>
        </w:tc>
        <w:tc>
          <w:tcPr>
            <w:tcW w:w="9185" w:type="dxa"/>
          </w:tcPr>
          <w:p w14:paraId="126218D8" w14:textId="77777777" w:rsidR="00D02E24" w:rsidRPr="001B44D3" w:rsidRDefault="00D02E24" w:rsidP="00CC2A6A">
            <w:pPr>
              <w:rPr>
                <w:rFonts w:ascii="Comic Sans MS" w:hAnsi="Comic Sans MS"/>
                <w:bCs/>
                <w:sz w:val="22"/>
                <w:szCs w:val="22"/>
              </w:rPr>
            </w:pPr>
            <w:r w:rsidRPr="001B44D3">
              <w:rPr>
                <w:rFonts w:ascii="Comic Sans MS" w:hAnsi="Comic Sans MS"/>
                <w:b/>
                <w:bCs/>
                <w:i/>
                <w:sz w:val="22"/>
                <w:szCs w:val="22"/>
              </w:rPr>
              <w:t>Reading:</w:t>
            </w:r>
            <w:r w:rsidRPr="001B44D3">
              <w:rPr>
                <w:rFonts w:ascii="Comic Sans MS" w:hAnsi="Comic Sans MS"/>
                <w:bCs/>
                <w:sz w:val="22"/>
                <w:szCs w:val="22"/>
              </w:rPr>
              <w:t xml:space="preserve">  RL – units mainly involving literature; RI – units mainly involving information </w:t>
            </w:r>
            <w:r>
              <w:rPr>
                <w:rFonts w:ascii="Comic Sans MS" w:hAnsi="Comic Sans MS"/>
                <w:bCs/>
                <w:sz w:val="22"/>
                <w:szCs w:val="22"/>
              </w:rPr>
              <w:t>reading</w:t>
            </w:r>
          </w:p>
          <w:p w14:paraId="585FD51C" w14:textId="77777777" w:rsidR="00D02E24" w:rsidRPr="001B44D3" w:rsidRDefault="00D02E24" w:rsidP="00CC2A6A">
            <w:pPr>
              <w:rPr>
                <w:rFonts w:ascii="Comic Sans MS" w:hAnsi="Comic Sans MS"/>
                <w:b/>
                <w:bCs/>
                <w:smallCaps/>
                <w:sz w:val="22"/>
                <w:szCs w:val="22"/>
              </w:rPr>
            </w:pPr>
            <w:r w:rsidRPr="001B44D3">
              <w:rPr>
                <w:rFonts w:ascii="Comic Sans MS" w:hAnsi="Comic Sans MS"/>
                <w:b/>
                <w:bCs/>
                <w:i/>
                <w:sz w:val="22"/>
                <w:szCs w:val="22"/>
              </w:rPr>
              <w:t>Writing:</w:t>
            </w:r>
            <w:r w:rsidRPr="001B44D3">
              <w:rPr>
                <w:rFonts w:ascii="Comic Sans MS" w:hAnsi="Comic Sans MS"/>
                <w:bCs/>
                <w:sz w:val="22"/>
                <w:szCs w:val="22"/>
              </w:rPr>
              <w:t xml:space="preserve"> N – narrative writing; I-information writing; O-opinion writing; P-poetry writing</w:t>
            </w:r>
          </w:p>
        </w:tc>
      </w:tr>
      <w:tr w:rsidR="00D02E24" w14:paraId="554FFCDB" w14:textId="77777777" w:rsidTr="008C04DB">
        <w:tc>
          <w:tcPr>
            <w:tcW w:w="1255" w:type="dxa"/>
          </w:tcPr>
          <w:p w14:paraId="05AB6798" w14:textId="77777777" w:rsidR="00D02E24" w:rsidRDefault="00D02E24" w:rsidP="00CC2A6A">
            <w:pPr>
              <w:rPr>
                <w:rFonts w:ascii="Comic Sans MS" w:hAnsi="Comic Sans MS"/>
                <w:bCs/>
                <w:smallCaps/>
              </w:rPr>
            </w:pPr>
            <w:r w:rsidRPr="009E3F98">
              <w:rPr>
                <w:rFonts w:ascii="Comic Sans MS" w:hAnsi="Comic Sans MS"/>
                <w:b/>
                <w:bCs/>
                <w:smallCaps/>
              </w:rPr>
              <w:t>Timing of the units</w:t>
            </w:r>
          </w:p>
        </w:tc>
        <w:tc>
          <w:tcPr>
            <w:tcW w:w="9185" w:type="dxa"/>
          </w:tcPr>
          <w:p w14:paraId="26268CB2" w14:textId="77777777" w:rsidR="008C04DB" w:rsidRPr="0061330C" w:rsidRDefault="008C04DB" w:rsidP="008C04DB">
            <w:pPr>
              <w:rPr>
                <w:rFonts w:ascii="Comic Sans MS" w:hAnsi="Comic Sans MS"/>
                <w:bCs/>
                <w:sz w:val="22"/>
                <w:szCs w:val="22"/>
              </w:rPr>
            </w:pPr>
            <w:r w:rsidRPr="0061330C">
              <w:rPr>
                <w:rFonts w:ascii="Comic Sans MS" w:hAnsi="Comic Sans MS"/>
                <w:bCs/>
                <w:sz w:val="22"/>
                <w:szCs w:val="22"/>
              </w:rPr>
              <w:t xml:space="preserve">The months on the calendar indicate when the unit </w:t>
            </w:r>
            <w:r>
              <w:rPr>
                <w:rFonts w:ascii="Comic Sans MS" w:hAnsi="Comic Sans MS"/>
                <w:b/>
                <w:bCs/>
                <w:sz w:val="22"/>
                <w:szCs w:val="22"/>
              </w:rPr>
              <w:t>BEGINS.</w:t>
            </w:r>
            <w:r w:rsidRPr="0061330C">
              <w:rPr>
                <w:rFonts w:ascii="Comic Sans MS" w:hAnsi="Comic Sans MS"/>
                <w:b/>
                <w:bCs/>
                <w:sz w:val="22"/>
                <w:szCs w:val="22"/>
              </w:rPr>
              <w:t xml:space="preserve">  </w:t>
            </w:r>
            <w:r w:rsidRPr="0061330C">
              <w:rPr>
                <w:rFonts w:ascii="Comic Sans MS" w:hAnsi="Comic Sans MS"/>
                <w:bCs/>
                <w:sz w:val="22"/>
                <w:szCs w:val="22"/>
              </w:rPr>
              <w:t>Because you will want to adjust your instruction to best fit your students’ needs, you have some flexibility in the teaching of these units.  You will have flexibility regarding:</w:t>
            </w:r>
          </w:p>
          <w:p w14:paraId="2FF05DC9" w14:textId="77777777" w:rsidR="008C04DB" w:rsidRPr="0061330C" w:rsidRDefault="008C04DB" w:rsidP="008C04DB">
            <w:pPr>
              <w:pStyle w:val="ListParagraph"/>
              <w:numPr>
                <w:ilvl w:val="0"/>
                <w:numId w:val="1"/>
              </w:numPr>
              <w:rPr>
                <w:rFonts w:ascii="Comic Sans MS" w:hAnsi="Comic Sans MS"/>
                <w:bCs/>
                <w:sz w:val="22"/>
                <w:szCs w:val="22"/>
              </w:rPr>
            </w:pPr>
            <w:r w:rsidRPr="0061330C">
              <w:rPr>
                <w:rFonts w:ascii="Comic Sans MS" w:hAnsi="Comic Sans MS"/>
                <w:bCs/>
                <w:sz w:val="22"/>
                <w:szCs w:val="22"/>
              </w:rPr>
              <w:t>how long you will spend on a particular unit, in the cases where more than one unit is listed in a particular time period</w:t>
            </w:r>
            <w:r>
              <w:rPr>
                <w:rFonts w:ascii="Comic Sans MS" w:hAnsi="Comic Sans MS"/>
                <w:bCs/>
                <w:sz w:val="22"/>
                <w:szCs w:val="22"/>
              </w:rPr>
              <w:t>,</w:t>
            </w:r>
          </w:p>
          <w:p w14:paraId="334AA8AF" w14:textId="77777777" w:rsidR="008C04DB" w:rsidRPr="00B71F21" w:rsidRDefault="008C04DB" w:rsidP="008C04DB">
            <w:pPr>
              <w:pStyle w:val="ListParagraph"/>
              <w:numPr>
                <w:ilvl w:val="0"/>
                <w:numId w:val="1"/>
              </w:numPr>
              <w:rPr>
                <w:rFonts w:ascii="Comic Sans MS" w:hAnsi="Comic Sans MS"/>
                <w:bCs/>
                <w:sz w:val="22"/>
                <w:szCs w:val="22"/>
              </w:rPr>
            </w:pPr>
            <w:r w:rsidRPr="0061330C">
              <w:rPr>
                <w:rFonts w:ascii="Comic Sans MS" w:hAnsi="Comic Sans MS"/>
                <w:bCs/>
                <w:sz w:val="22"/>
                <w:szCs w:val="22"/>
              </w:rPr>
              <w:t>whether to teach two units one after the other or integrate two particular units simultaneously</w:t>
            </w:r>
            <w:r>
              <w:rPr>
                <w:rFonts w:ascii="Comic Sans MS" w:hAnsi="Comic Sans MS"/>
                <w:bCs/>
                <w:sz w:val="22"/>
                <w:szCs w:val="22"/>
              </w:rPr>
              <w:t>,</w:t>
            </w:r>
          </w:p>
          <w:p w14:paraId="5236120C" w14:textId="77777777" w:rsidR="008C04DB" w:rsidRDefault="008C04DB" w:rsidP="008C04DB">
            <w:pPr>
              <w:pStyle w:val="ListParagraph"/>
              <w:numPr>
                <w:ilvl w:val="0"/>
                <w:numId w:val="1"/>
              </w:numPr>
              <w:rPr>
                <w:rFonts w:ascii="Comic Sans MS" w:hAnsi="Comic Sans MS"/>
                <w:bCs/>
                <w:sz w:val="22"/>
                <w:szCs w:val="22"/>
              </w:rPr>
            </w:pPr>
            <w:r>
              <w:rPr>
                <w:rFonts w:ascii="Comic Sans MS" w:hAnsi="Comic Sans MS"/>
                <w:bCs/>
                <w:sz w:val="22"/>
                <w:szCs w:val="22"/>
              </w:rPr>
              <w:t xml:space="preserve">whether to </w:t>
            </w:r>
            <w:r w:rsidRPr="0061330C">
              <w:rPr>
                <w:rFonts w:ascii="Comic Sans MS" w:hAnsi="Comic Sans MS"/>
                <w:bCs/>
                <w:sz w:val="22"/>
                <w:szCs w:val="22"/>
              </w:rPr>
              <w:t>e</w:t>
            </w:r>
            <w:r>
              <w:rPr>
                <w:rFonts w:ascii="Comic Sans MS" w:hAnsi="Comic Sans MS"/>
                <w:bCs/>
                <w:sz w:val="22"/>
                <w:szCs w:val="22"/>
              </w:rPr>
              <w:t>xpand or condense</w:t>
            </w:r>
            <w:r w:rsidRPr="0061330C">
              <w:rPr>
                <w:rFonts w:ascii="Comic Sans MS" w:hAnsi="Comic Sans MS"/>
                <w:bCs/>
                <w:sz w:val="22"/>
                <w:szCs w:val="22"/>
              </w:rPr>
              <w:t xml:space="preserve"> particular bends of units</w:t>
            </w:r>
            <w:r>
              <w:rPr>
                <w:rFonts w:ascii="Comic Sans MS" w:hAnsi="Comic Sans MS"/>
                <w:bCs/>
                <w:sz w:val="22"/>
                <w:szCs w:val="22"/>
              </w:rPr>
              <w:t>,</w:t>
            </w:r>
          </w:p>
          <w:p w14:paraId="7F5F3358" w14:textId="77777777" w:rsidR="008C04DB" w:rsidRPr="0061330C" w:rsidRDefault="008C04DB" w:rsidP="008C04DB">
            <w:pPr>
              <w:pStyle w:val="ListParagraph"/>
              <w:numPr>
                <w:ilvl w:val="0"/>
                <w:numId w:val="1"/>
              </w:numPr>
              <w:rPr>
                <w:rFonts w:ascii="Comic Sans MS" w:hAnsi="Comic Sans MS"/>
                <w:bCs/>
                <w:sz w:val="22"/>
                <w:szCs w:val="22"/>
              </w:rPr>
            </w:pPr>
            <w:r>
              <w:rPr>
                <w:rFonts w:ascii="Comic Sans MS" w:hAnsi="Comic Sans MS"/>
                <w:bCs/>
                <w:sz w:val="22"/>
                <w:szCs w:val="22"/>
              </w:rPr>
              <w:t>or whether to insert a mini-unit before or after a unit listed on the calendar</w:t>
            </w:r>
            <w:r w:rsidRPr="0061330C">
              <w:rPr>
                <w:rFonts w:ascii="Comic Sans MS" w:hAnsi="Comic Sans MS"/>
                <w:bCs/>
                <w:sz w:val="22"/>
                <w:szCs w:val="22"/>
              </w:rPr>
              <w:t>.</w:t>
            </w:r>
          </w:p>
          <w:p w14:paraId="0241A0C6" w14:textId="77777777" w:rsidR="008C04DB" w:rsidRPr="0061330C" w:rsidRDefault="008C04DB" w:rsidP="008C04DB">
            <w:pPr>
              <w:rPr>
                <w:rFonts w:ascii="Comic Sans MS" w:hAnsi="Comic Sans MS"/>
                <w:bCs/>
                <w:sz w:val="22"/>
                <w:szCs w:val="22"/>
              </w:rPr>
            </w:pPr>
            <w:r w:rsidRPr="0061330C">
              <w:rPr>
                <w:rFonts w:ascii="Comic Sans MS" w:hAnsi="Comic Sans MS"/>
                <w:bCs/>
                <w:sz w:val="22"/>
                <w:szCs w:val="22"/>
              </w:rPr>
              <w:t>Depending on the needs of your students, different decisions may need to be made</w:t>
            </w:r>
            <w:r>
              <w:rPr>
                <w:rFonts w:ascii="Comic Sans MS" w:hAnsi="Comic Sans MS"/>
                <w:bCs/>
                <w:sz w:val="22"/>
                <w:szCs w:val="22"/>
              </w:rPr>
              <w:t>, and your Literacy Coach</w:t>
            </w:r>
            <w:r w:rsidRPr="0061330C">
              <w:rPr>
                <w:rFonts w:ascii="Comic Sans MS" w:hAnsi="Comic Sans MS"/>
                <w:bCs/>
                <w:sz w:val="22"/>
                <w:szCs w:val="22"/>
              </w:rPr>
              <w:t xml:space="preserve"> </w:t>
            </w:r>
            <w:r>
              <w:rPr>
                <w:rFonts w:ascii="Comic Sans MS" w:hAnsi="Comic Sans MS"/>
                <w:bCs/>
                <w:sz w:val="22"/>
                <w:szCs w:val="22"/>
              </w:rPr>
              <w:t xml:space="preserve">will </w:t>
            </w:r>
            <w:r w:rsidRPr="0061330C">
              <w:rPr>
                <w:rFonts w:ascii="Comic Sans MS" w:hAnsi="Comic Sans MS"/>
                <w:bCs/>
                <w:sz w:val="22"/>
                <w:szCs w:val="22"/>
              </w:rPr>
              <w:t xml:space="preserve">support you as you decide what may work best for a particular group of students.  </w:t>
            </w:r>
          </w:p>
          <w:p w14:paraId="2AC16B54" w14:textId="77777777" w:rsidR="008C04DB" w:rsidRPr="0061330C" w:rsidRDefault="008C04DB" w:rsidP="008C04DB">
            <w:pPr>
              <w:rPr>
                <w:rFonts w:ascii="Comic Sans MS" w:hAnsi="Comic Sans MS"/>
                <w:bCs/>
                <w:sz w:val="22"/>
                <w:szCs w:val="22"/>
              </w:rPr>
            </w:pPr>
          </w:p>
          <w:p w14:paraId="0EC922FD" w14:textId="593F2D1D" w:rsidR="00D02E24" w:rsidRPr="001B44D3" w:rsidRDefault="008C04DB" w:rsidP="008C04DB">
            <w:pPr>
              <w:rPr>
                <w:rFonts w:ascii="Comic Sans MS" w:hAnsi="Comic Sans MS"/>
                <w:bCs/>
                <w:smallCaps/>
                <w:sz w:val="22"/>
                <w:szCs w:val="22"/>
              </w:rPr>
            </w:pPr>
            <w:r w:rsidRPr="0061330C">
              <w:rPr>
                <w:rFonts w:ascii="Comic Sans MS" w:hAnsi="Comic Sans MS"/>
                <w:bCs/>
                <w:sz w:val="22"/>
                <w:szCs w:val="22"/>
              </w:rPr>
              <w:t xml:space="preserve">We have indicated the </w:t>
            </w:r>
            <w:r>
              <w:rPr>
                <w:rFonts w:ascii="Comic Sans MS" w:hAnsi="Comic Sans MS"/>
                <w:b/>
                <w:bCs/>
                <w:sz w:val="22"/>
                <w:szCs w:val="22"/>
              </w:rPr>
              <w:t xml:space="preserve">MUST START/END </w:t>
            </w:r>
            <w:r w:rsidRPr="0061330C">
              <w:rPr>
                <w:rFonts w:ascii="Comic Sans MS" w:hAnsi="Comic Sans MS"/>
                <w:bCs/>
                <w:sz w:val="22"/>
                <w:szCs w:val="22"/>
              </w:rPr>
              <w:t>dates to help you pace your instruction to allow all students to experience the same teaching and learning by key points in the year to accommodate students moving, assessment windows, and “fitting it all in.”</w:t>
            </w:r>
          </w:p>
        </w:tc>
      </w:tr>
      <w:tr w:rsidR="00D02E24" w14:paraId="039ACC57" w14:textId="77777777" w:rsidTr="008C04DB">
        <w:tc>
          <w:tcPr>
            <w:tcW w:w="1255" w:type="dxa"/>
          </w:tcPr>
          <w:p w14:paraId="78A43931" w14:textId="77777777" w:rsidR="00D02E24" w:rsidRDefault="00D02E24" w:rsidP="00CC2A6A">
            <w:pPr>
              <w:rPr>
                <w:rFonts w:ascii="Comic Sans MS" w:hAnsi="Comic Sans MS"/>
                <w:bCs/>
                <w:smallCaps/>
              </w:rPr>
            </w:pPr>
            <w:r>
              <w:rPr>
                <w:rFonts w:ascii="Comic Sans MS" w:hAnsi="Comic Sans MS"/>
                <w:b/>
                <w:bCs/>
                <w:smallCaps/>
              </w:rPr>
              <w:t>And/O</w:t>
            </w:r>
            <w:r w:rsidRPr="009E3F98">
              <w:rPr>
                <w:rFonts w:ascii="Comic Sans MS" w:hAnsi="Comic Sans MS"/>
                <w:b/>
                <w:bCs/>
                <w:smallCaps/>
              </w:rPr>
              <w:t>r</w:t>
            </w:r>
          </w:p>
        </w:tc>
        <w:tc>
          <w:tcPr>
            <w:tcW w:w="9185" w:type="dxa"/>
          </w:tcPr>
          <w:p w14:paraId="4F33129F" w14:textId="77777777" w:rsidR="00D02E24" w:rsidRDefault="00D02E24" w:rsidP="00CC2A6A">
            <w:pPr>
              <w:rPr>
                <w:rFonts w:ascii="Comic Sans MS" w:hAnsi="Comic Sans MS"/>
                <w:sz w:val="22"/>
                <w:szCs w:val="22"/>
              </w:rPr>
            </w:pPr>
            <w:r w:rsidRPr="0049188E">
              <w:rPr>
                <w:rFonts w:ascii="Comic Sans MS" w:hAnsi="Comic Sans MS"/>
                <w:sz w:val="22"/>
                <w:szCs w:val="22"/>
              </w:rPr>
              <w:t>Look across the plan for the year and decide</w:t>
            </w:r>
            <w:r>
              <w:rPr>
                <w:rFonts w:ascii="Comic Sans MS" w:hAnsi="Comic Sans MS"/>
                <w:sz w:val="22"/>
                <w:szCs w:val="22"/>
              </w:rPr>
              <w:t>:</w:t>
            </w:r>
          </w:p>
          <w:p w14:paraId="755E477C" w14:textId="77777777" w:rsidR="00D02E24" w:rsidRPr="0049188E" w:rsidRDefault="00D02E24" w:rsidP="00CC2A6A">
            <w:pPr>
              <w:pStyle w:val="ListParagraph"/>
              <w:numPr>
                <w:ilvl w:val="0"/>
                <w:numId w:val="3"/>
              </w:numPr>
              <w:rPr>
                <w:rFonts w:ascii="Comic Sans MS" w:hAnsi="Comic Sans MS"/>
                <w:sz w:val="22"/>
                <w:szCs w:val="22"/>
              </w:rPr>
            </w:pPr>
            <w:r w:rsidRPr="0049188E">
              <w:rPr>
                <w:rFonts w:ascii="Comic Sans MS" w:hAnsi="Comic Sans MS"/>
                <w:sz w:val="22"/>
                <w:szCs w:val="22"/>
              </w:rPr>
              <w:t xml:space="preserve">to teach two shorter units, one after the other </w:t>
            </w:r>
          </w:p>
          <w:p w14:paraId="3CE94533" w14:textId="77777777" w:rsidR="00D02E24" w:rsidRPr="001B44D3" w:rsidRDefault="00D02E24" w:rsidP="00CC2A6A">
            <w:pPr>
              <w:pStyle w:val="ListParagraph"/>
              <w:numPr>
                <w:ilvl w:val="0"/>
                <w:numId w:val="2"/>
              </w:numPr>
              <w:rPr>
                <w:rFonts w:ascii="Comic Sans MS" w:hAnsi="Comic Sans MS"/>
                <w:bCs/>
                <w:sz w:val="22"/>
                <w:szCs w:val="22"/>
              </w:rPr>
            </w:pPr>
            <w:r w:rsidRPr="001B44D3">
              <w:rPr>
                <w:rFonts w:ascii="Comic Sans MS" w:hAnsi="Comic Sans MS"/>
                <w:sz w:val="22"/>
                <w:szCs w:val="22"/>
              </w:rPr>
              <w:t>to teach one longer unit</w:t>
            </w:r>
          </w:p>
          <w:p w14:paraId="5C1097C2" w14:textId="77777777" w:rsidR="00D02E24" w:rsidRPr="00A262A6" w:rsidRDefault="00D02E24" w:rsidP="00CC2A6A">
            <w:pPr>
              <w:pStyle w:val="ListParagraph"/>
              <w:numPr>
                <w:ilvl w:val="0"/>
                <w:numId w:val="2"/>
              </w:numPr>
              <w:rPr>
                <w:rFonts w:ascii="Comic Sans MS" w:hAnsi="Comic Sans MS"/>
                <w:bCs/>
                <w:smallCaps/>
                <w:sz w:val="22"/>
                <w:szCs w:val="22"/>
              </w:rPr>
            </w:pPr>
            <w:r w:rsidRPr="00A262A6">
              <w:rPr>
                <w:rFonts w:ascii="Comic Sans MS" w:hAnsi="Comic Sans MS"/>
                <w:sz w:val="22"/>
                <w:szCs w:val="22"/>
              </w:rPr>
              <w:t>to integrate one of the units as a mini-unit somewhere between other units (e.g. a two-week poetry unit between narrative and information units)</w:t>
            </w:r>
          </w:p>
        </w:tc>
      </w:tr>
      <w:tr w:rsidR="00D02E24" w14:paraId="44A665C4" w14:textId="77777777" w:rsidTr="008C04DB">
        <w:tc>
          <w:tcPr>
            <w:tcW w:w="1255" w:type="dxa"/>
          </w:tcPr>
          <w:p w14:paraId="649DD76E" w14:textId="77777777" w:rsidR="00D02E24" w:rsidRDefault="00D02E24" w:rsidP="00CC2A6A">
            <w:pPr>
              <w:rPr>
                <w:rFonts w:ascii="Comic Sans MS" w:hAnsi="Comic Sans MS"/>
                <w:bCs/>
                <w:smallCaps/>
              </w:rPr>
            </w:pPr>
            <w:r w:rsidRPr="009E3F98">
              <w:rPr>
                <w:rFonts w:ascii="Comic Sans MS" w:hAnsi="Comic Sans MS"/>
                <w:b/>
                <w:bCs/>
                <w:smallCaps/>
              </w:rPr>
              <w:t>Begin right away!</w:t>
            </w:r>
          </w:p>
        </w:tc>
        <w:tc>
          <w:tcPr>
            <w:tcW w:w="9185" w:type="dxa"/>
          </w:tcPr>
          <w:p w14:paraId="165E8F26" w14:textId="77777777" w:rsidR="00D02E24" w:rsidRPr="001B44D3" w:rsidRDefault="00D02E24" w:rsidP="00CC2A6A">
            <w:pPr>
              <w:rPr>
                <w:rFonts w:ascii="Comic Sans MS" w:hAnsi="Comic Sans MS"/>
                <w:bCs/>
                <w:smallCaps/>
                <w:sz w:val="22"/>
                <w:szCs w:val="22"/>
              </w:rPr>
            </w:pPr>
            <w:r w:rsidRPr="001B44D3">
              <w:rPr>
                <w:rFonts w:ascii="Comic Sans MS" w:hAnsi="Comic Sans MS"/>
                <w:sz w:val="22"/>
                <w:szCs w:val="22"/>
              </w:rPr>
              <w:t>There is no reason to WAIT to start these units. The first units of study in both Reading and Writing Workshop assume it is the first few days of school.  The best day to start teaching the routines for reading and writing is the first day of school!</w:t>
            </w:r>
          </w:p>
        </w:tc>
      </w:tr>
      <w:tr w:rsidR="00D02E24" w14:paraId="17659982" w14:textId="77777777" w:rsidTr="008C04DB">
        <w:tc>
          <w:tcPr>
            <w:tcW w:w="1255" w:type="dxa"/>
          </w:tcPr>
          <w:p w14:paraId="3E9AFC8D" w14:textId="77777777" w:rsidR="00D02E24" w:rsidRDefault="00D02E24" w:rsidP="00CC2A6A">
            <w:pPr>
              <w:rPr>
                <w:rFonts w:ascii="Comic Sans MS" w:hAnsi="Comic Sans MS"/>
                <w:bCs/>
                <w:smallCaps/>
              </w:rPr>
            </w:pPr>
            <w:r w:rsidRPr="00E168C9">
              <w:rPr>
                <w:rFonts w:ascii="Comic Sans MS" w:hAnsi="Comic Sans MS"/>
                <w:b/>
                <w:bCs/>
                <w:smallCaps/>
              </w:rPr>
              <w:t>Mini-units</w:t>
            </w:r>
          </w:p>
        </w:tc>
        <w:tc>
          <w:tcPr>
            <w:tcW w:w="9185" w:type="dxa"/>
          </w:tcPr>
          <w:p w14:paraId="5AD779B9" w14:textId="2963AFFD" w:rsidR="00D02E24" w:rsidRPr="001B44D3" w:rsidRDefault="00D02E24" w:rsidP="001F1F14">
            <w:pPr>
              <w:rPr>
                <w:rFonts w:ascii="Comic Sans MS" w:hAnsi="Comic Sans MS"/>
                <w:bCs/>
                <w:smallCaps/>
                <w:sz w:val="22"/>
                <w:szCs w:val="22"/>
              </w:rPr>
            </w:pPr>
            <w:r w:rsidRPr="001B44D3">
              <w:rPr>
                <w:rFonts w:ascii="Comic Sans MS" w:hAnsi="Comic Sans MS"/>
                <w:bCs/>
                <w:sz w:val="22"/>
                <w:szCs w:val="22"/>
              </w:rPr>
              <w:t>Mini-units can be inserted at the end of longer units wherever you have time.  For example, you may dec</w:t>
            </w:r>
            <w:r w:rsidR="00DA2AD2">
              <w:rPr>
                <w:rFonts w:ascii="Comic Sans MS" w:hAnsi="Comic Sans MS"/>
                <w:bCs/>
                <w:sz w:val="22"/>
                <w:szCs w:val="22"/>
              </w:rPr>
              <w:t>ide to insert a two-week fiction writing</w:t>
            </w:r>
            <w:r w:rsidRPr="001B44D3">
              <w:rPr>
                <w:rFonts w:ascii="Comic Sans MS" w:hAnsi="Comic Sans MS"/>
                <w:bCs/>
                <w:sz w:val="22"/>
                <w:szCs w:val="22"/>
              </w:rPr>
              <w:t xml:space="preserve"> unit between </w:t>
            </w:r>
            <w:r>
              <w:rPr>
                <w:rFonts w:ascii="Comic Sans MS" w:hAnsi="Comic Sans MS"/>
                <w:bCs/>
                <w:i/>
                <w:sz w:val="22"/>
                <w:szCs w:val="22"/>
              </w:rPr>
              <w:t>Crafting True Stories</w:t>
            </w:r>
            <w:r w:rsidRPr="001B44D3">
              <w:rPr>
                <w:rFonts w:ascii="Comic Sans MS" w:hAnsi="Comic Sans MS"/>
                <w:bCs/>
                <w:sz w:val="22"/>
                <w:szCs w:val="22"/>
              </w:rPr>
              <w:t xml:space="preserve"> and </w:t>
            </w:r>
            <w:r w:rsidR="00DA2AD2">
              <w:rPr>
                <w:rFonts w:ascii="Comic Sans MS" w:hAnsi="Comic Sans MS"/>
                <w:bCs/>
                <w:i/>
                <w:sz w:val="22"/>
                <w:szCs w:val="22"/>
              </w:rPr>
              <w:t>Changing the World</w:t>
            </w:r>
            <w:r w:rsidRPr="001B44D3">
              <w:rPr>
                <w:rFonts w:ascii="Comic Sans MS" w:hAnsi="Comic Sans MS"/>
                <w:bCs/>
                <w:sz w:val="22"/>
                <w:szCs w:val="22"/>
              </w:rPr>
              <w:t xml:space="preserve">, </w:t>
            </w:r>
            <w:r>
              <w:rPr>
                <w:rFonts w:ascii="Comic Sans MS" w:hAnsi="Comic Sans MS"/>
                <w:bCs/>
                <w:sz w:val="22"/>
                <w:szCs w:val="22"/>
              </w:rPr>
              <w:t xml:space="preserve">or between </w:t>
            </w:r>
            <w:r>
              <w:rPr>
                <w:rFonts w:ascii="Comic Sans MS" w:hAnsi="Comic Sans MS"/>
                <w:bCs/>
                <w:i/>
                <w:sz w:val="22"/>
                <w:szCs w:val="22"/>
              </w:rPr>
              <w:t xml:space="preserve">Literary Essay </w:t>
            </w:r>
            <w:r>
              <w:rPr>
                <w:rFonts w:ascii="Comic Sans MS" w:hAnsi="Comic Sans MS"/>
                <w:bCs/>
                <w:sz w:val="22"/>
                <w:szCs w:val="22"/>
              </w:rPr>
              <w:t>and</w:t>
            </w:r>
            <w:r>
              <w:rPr>
                <w:rFonts w:ascii="Comic Sans MS" w:hAnsi="Comic Sans MS"/>
                <w:bCs/>
                <w:i/>
                <w:sz w:val="22"/>
                <w:szCs w:val="22"/>
              </w:rPr>
              <w:t xml:space="preserve"> Infor</w:t>
            </w:r>
            <w:r w:rsidR="00DA2AD2">
              <w:rPr>
                <w:rFonts w:ascii="Comic Sans MS" w:hAnsi="Comic Sans MS"/>
                <w:bCs/>
                <w:i/>
                <w:sz w:val="22"/>
                <w:szCs w:val="22"/>
              </w:rPr>
              <w:t>mation Writing</w:t>
            </w:r>
            <w:r w:rsidRPr="001B44D3">
              <w:rPr>
                <w:rFonts w:ascii="Comic Sans MS" w:hAnsi="Comic Sans MS"/>
                <w:bCs/>
                <w:sz w:val="22"/>
                <w:szCs w:val="22"/>
              </w:rPr>
              <w:t xml:space="preserve">, or </w:t>
            </w:r>
            <w:r>
              <w:rPr>
                <w:rFonts w:ascii="Comic Sans MS" w:hAnsi="Comic Sans MS"/>
                <w:bCs/>
                <w:sz w:val="22"/>
                <w:szCs w:val="22"/>
              </w:rPr>
              <w:t>at the beginning of May</w:t>
            </w:r>
            <w:r w:rsidRPr="001B44D3">
              <w:rPr>
                <w:rFonts w:ascii="Comic Sans MS" w:hAnsi="Comic Sans MS"/>
                <w:bCs/>
                <w:sz w:val="22"/>
                <w:szCs w:val="22"/>
              </w:rPr>
              <w:t xml:space="preserve">.  Similarly, you may decide to insert a two-week unit on punctuation in any of these places.  </w:t>
            </w:r>
            <w:r w:rsidR="001F1F14">
              <w:rPr>
                <w:rFonts w:ascii="Comic Sans MS" w:hAnsi="Comic Sans MS"/>
                <w:bCs/>
                <w:sz w:val="22"/>
                <w:szCs w:val="22"/>
              </w:rPr>
              <w:t xml:space="preserve">Possible reading mini-units could be poetry analysis, </w:t>
            </w:r>
            <w:r w:rsidR="005A38CE">
              <w:rPr>
                <w:rFonts w:ascii="Comic Sans MS" w:hAnsi="Comic Sans MS"/>
                <w:bCs/>
                <w:sz w:val="22"/>
                <w:szCs w:val="22"/>
              </w:rPr>
              <w:t xml:space="preserve">a study of </w:t>
            </w:r>
            <w:r w:rsidR="008C04DB">
              <w:rPr>
                <w:rFonts w:ascii="Comic Sans MS" w:hAnsi="Comic Sans MS"/>
                <w:bCs/>
                <w:sz w:val="22"/>
                <w:szCs w:val="22"/>
              </w:rPr>
              <w:t xml:space="preserve">traditional literature, an author’s craft inquiry study, or </w:t>
            </w:r>
            <w:r w:rsidR="008C04DB">
              <w:rPr>
                <w:rFonts w:ascii="Comic Sans MS" w:hAnsi="Comic Sans MS"/>
                <w:bCs/>
                <w:sz w:val="22"/>
                <w:szCs w:val="22"/>
              </w:rPr>
              <w:t>a one-week choice genre reading unit (including summer reading goals) during the last week of school</w:t>
            </w:r>
            <w:r w:rsidR="001F1F14">
              <w:rPr>
                <w:rFonts w:ascii="Comic Sans MS" w:hAnsi="Comic Sans MS"/>
                <w:bCs/>
                <w:sz w:val="22"/>
                <w:szCs w:val="22"/>
              </w:rPr>
              <w:t xml:space="preserve"> </w:t>
            </w:r>
          </w:p>
        </w:tc>
      </w:tr>
      <w:tr w:rsidR="00D02E24" w14:paraId="4FCB4314" w14:textId="77777777" w:rsidTr="008C04DB">
        <w:tc>
          <w:tcPr>
            <w:tcW w:w="1255" w:type="dxa"/>
          </w:tcPr>
          <w:p w14:paraId="2FBEC7E6" w14:textId="77777777" w:rsidR="00D02E24" w:rsidRDefault="00D02E24" w:rsidP="00CC2A6A">
            <w:pPr>
              <w:rPr>
                <w:rFonts w:ascii="Comic Sans MS" w:hAnsi="Comic Sans MS"/>
                <w:bCs/>
                <w:smallCaps/>
              </w:rPr>
            </w:pPr>
            <w:r>
              <w:rPr>
                <w:rFonts w:ascii="Comic Sans MS" w:hAnsi="Comic Sans MS"/>
                <w:b/>
                <w:bCs/>
                <w:smallCaps/>
              </w:rPr>
              <w:t>Choice</w:t>
            </w:r>
          </w:p>
        </w:tc>
        <w:tc>
          <w:tcPr>
            <w:tcW w:w="9185" w:type="dxa"/>
          </w:tcPr>
          <w:p w14:paraId="45079AD2" w14:textId="77777777" w:rsidR="00D02E24" w:rsidRPr="001B44D3" w:rsidRDefault="00D02E24" w:rsidP="00CC2A6A">
            <w:pPr>
              <w:rPr>
                <w:rFonts w:ascii="Comic Sans MS" w:hAnsi="Comic Sans MS"/>
                <w:bCs/>
                <w:smallCaps/>
                <w:sz w:val="22"/>
                <w:szCs w:val="22"/>
              </w:rPr>
            </w:pPr>
            <w:r w:rsidRPr="001B44D3">
              <w:rPr>
                <w:rFonts w:ascii="Comic Sans MS" w:hAnsi="Comic Sans MS"/>
                <w:sz w:val="22"/>
                <w:szCs w:val="22"/>
              </w:rPr>
              <w:t>Consider ways to allow students to choose the genre in which they write periodically.  Perhaps a few days before a new unit of study, for the last two weeks of school, the first week of school, or the week after a vacation. Minilessons would focus on selecting an idea then matching it to an appropriate genre, trying a topic across different genres, keeping in mind all that students know about a particular genre, among others.</w:t>
            </w:r>
          </w:p>
        </w:tc>
      </w:tr>
    </w:tbl>
    <w:p w14:paraId="118FA3CB" w14:textId="77777777" w:rsidR="008C04DB" w:rsidRDefault="008C04DB" w:rsidP="004305B5">
      <w:pPr>
        <w:jc w:val="center"/>
        <w:rPr>
          <w:rFonts w:ascii="Comic Sans MS" w:hAnsi="Comic Sans MS"/>
          <w:b/>
          <w:bCs/>
          <w:smallCaps/>
          <w:sz w:val="28"/>
          <w:szCs w:val="28"/>
        </w:rPr>
      </w:pPr>
    </w:p>
    <w:p w14:paraId="7F7E9D50" w14:textId="0B2B274E" w:rsidR="00D02E24" w:rsidRDefault="00D02E24" w:rsidP="004305B5">
      <w:pPr>
        <w:jc w:val="center"/>
        <w:rPr>
          <w:rFonts w:ascii="Comic Sans MS" w:hAnsi="Comic Sans MS"/>
          <w:smallCaps/>
          <w:sz w:val="28"/>
          <w:szCs w:val="28"/>
        </w:rPr>
      </w:pPr>
      <w:r w:rsidRPr="00923DC0">
        <w:rPr>
          <w:rFonts w:ascii="Comic Sans MS" w:hAnsi="Comic Sans MS"/>
          <w:b/>
          <w:bCs/>
          <w:smallCaps/>
          <w:sz w:val="28"/>
          <w:szCs w:val="28"/>
        </w:rPr>
        <w:lastRenderedPageBreak/>
        <w:t xml:space="preserve">Additional Information </w:t>
      </w:r>
      <w:r>
        <w:rPr>
          <w:rFonts w:ascii="Comic Sans MS" w:hAnsi="Comic Sans MS"/>
          <w:b/>
          <w:bCs/>
          <w:smallCaps/>
          <w:sz w:val="28"/>
          <w:szCs w:val="28"/>
        </w:rPr>
        <w:t>About Specific Units</w:t>
      </w:r>
    </w:p>
    <w:p w14:paraId="69D42CAD" w14:textId="77777777" w:rsidR="004305B5" w:rsidRDefault="004305B5" w:rsidP="004305B5">
      <w:pPr>
        <w:jc w:val="center"/>
        <w:rPr>
          <w:rFonts w:ascii="Comic Sans MS" w:hAnsi="Comic Sans MS"/>
          <w:smallCaps/>
          <w:sz w:val="28"/>
          <w:szCs w:val="28"/>
        </w:rPr>
      </w:pPr>
    </w:p>
    <w:tbl>
      <w:tblPr>
        <w:tblStyle w:val="TableGrid"/>
        <w:tblW w:w="0" w:type="auto"/>
        <w:tblLook w:val="04A0" w:firstRow="1" w:lastRow="0" w:firstColumn="1" w:lastColumn="0" w:noHBand="0" w:noVBand="1"/>
      </w:tblPr>
      <w:tblGrid>
        <w:gridCol w:w="2421"/>
        <w:gridCol w:w="8019"/>
      </w:tblGrid>
      <w:tr w:rsidR="00D02E24" w14:paraId="3C6E5A9B" w14:textId="77777777" w:rsidTr="00CC2A6A">
        <w:tc>
          <w:tcPr>
            <w:tcW w:w="2421" w:type="dxa"/>
          </w:tcPr>
          <w:p w14:paraId="3765F568" w14:textId="77777777" w:rsidR="00D02E24" w:rsidRDefault="00D02E24" w:rsidP="00CC2A6A">
            <w:pPr>
              <w:rPr>
                <w:rFonts w:ascii="Comic Sans MS" w:hAnsi="Comic Sans MS"/>
                <w:b/>
                <w:i/>
                <w:smallCaps/>
              </w:rPr>
            </w:pPr>
            <w:r>
              <w:rPr>
                <w:rFonts w:ascii="Comic Sans MS" w:hAnsi="Comic Sans MS"/>
                <w:b/>
                <w:i/>
                <w:smallCaps/>
              </w:rPr>
              <w:t>Literary Essay</w:t>
            </w:r>
          </w:p>
        </w:tc>
        <w:tc>
          <w:tcPr>
            <w:tcW w:w="8019" w:type="dxa"/>
          </w:tcPr>
          <w:p w14:paraId="5D846D9F" w14:textId="6E1ADCF7" w:rsidR="00D02E24" w:rsidRPr="00DE7FC1" w:rsidRDefault="00D02E24" w:rsidP="00DA2AD2">
            <w:pPr>
              <w:rPr>
                <w:rFonts w:ascii="Comic Sans MS" w:hAnsi="Comic Sans MS"/>
                <w:sz w:val="22"/>
                <w:szCs w:val="22"/>
              </w:rPr>
            </w:pPr>
            <w:r>
              <w:rPr>
                <w:rFonts w:ascii="Comic Sans MS" w:hAnsi="Comic Sans MS"/>
                <w:sz w:val="22"/>
                <w:szCs w:val="22"/>
              </w:rPr>
              <w:t xml:space="preserve">The start date for this unit can fall between </w:t>
            </w:r>
            <w:r w:rsidR="00DA2AD2">
              <w:rPr>
                <w:rFonts w:ascii="Comic Sans MS" w:hAnsi="Comic Sans MS"/>
                <w:sz w:val="22"/>
                <w:szCs w:val="22"/>
              </w:rPr>
              <w:t>the beginning of January to mid-January</w:t>
            </w:r>
            <w:r>
              <w:rPr>
                <w:rFonts w:ascii="Comic Sans MS" w:hAnsi="Comic Sans MS"/>
                <w:sz w:val="22"/>
                <w:szCs w:val="22"/>
              </w:rPr>
              <w:t>.  You may decide to insert a mini-unit (</w:t>
            </w:r>
            <w:r w:rsidR="00DA2AD2">
              <w:rPr>
                <w:rFonts w:ascii="Comic Sans MS" w:hAnsi="Comic Sans MS"/>
                <w:sz w:val="22"/>
                <w:szCs w:val="22"/>
              </w:rPr>
              <w:t xml:space="preserve">such as fiction, punctuation study, or </w:t>
            </w:r>
            <w:r>
              <w:rPr>
                <w:rFonts w:ascii="Comic Sans MS" w:hAnsi="Comic Sans MS"/>
                <w:sz w:val="22"/>
                <w:szCs w:val="22"/>
              </w:rPr>
              <w:t xml:space="preserve">choice genre) to </w:t>
            </w:r>
            <w:r w:rsidR="00DA2AD2">
              <w:rPr>
                <w:rFonts w:ascii="Comic Sans MS" w:hAnsi="Comic Sans MS"/>
                <w:sz w:val="22"/>
                <w:szCs w:val="22"/>
              </w:rPr>
              <w:t>revisit narrative writing</w:t>
            </w:r>
            <w:r>
              <w:rPr>
                <w:rFonts w:ascii="Comic Sans MS" w:hAnsi="Comic Sans MS"/>
                <w:sz w:val="22"/>
                <w:szCs w:val="22"/>
              </w:rPr>
              <w:t xml:space="preserve">.  Or you may decide to build on the opinion essay unit right away with this literary essay unit, then save time </w:t>
            </w:r>
            <w:r w:rsidR="00DA2AD2">
              <w:rPr>
                <w:rFonts w:ascii="Comic Sans MS" w:hAnsi="Comic Sans MS"/>
                <w:sz w:val="22"/>
                <w:szCs w:val="22"/>
              </w:rPr>
              <w:t>in early</w:t>
            </w:r>
            <w:r>
              <w:rPr>
                <w:rFonts w:ascii="Comic Sans MS" w:hAnsi="Comic Sans MS"/>
                <w:sz w:val="22"/>
                <w:szCs w:val="22"/>
              </w:rPr>
              <w:t xml:space="preserve"> February to insert a mini-unit before beginning the information writing about research.</w:t>
            </w:r>
            <w:r w:rsidR="00271004">
              <w:rPr>
                <w:rFonts w:ascii="Comic Sans MS" w:hAnsi="Comic Sans MS"/>
                <w:sz w:val="22"/>
                <w:szCs w:val="22"/>
              </w:rPr>
              <w:t xml:space="preserve">  See the Literacy Coach website for helpful suggestions when planning this unit.</w:t>
            </w:r>
          </w:p>
        </w:tc>
      </w:tr>
      <w:tr w:rsidR="00D02E24" w14:paraId="050292C0" w14:textId="77777777" w:rsidTr="00CC2A6A">
        <w:tc>
          <w:tcPr>
            <w:tcW w:w="2421" w:type="dxa"/>
          </w:tcPr>
          <w:p w14:paraId="7096D116" w14:textId="77777777" w:rsidR="00D02E24" w:rsidRPr="00FF2EAD" w:rsidRDefault="00D02E24" w:rsidP="00CC2A6A">
            <w:pPr>
              <w:rPr>
                <w:rFonts w:ascii="Comic Sans MS" w:hAnsi="Comic Sans MS"/>
                <w:b/>
                <w:i/>
                <w:smallCaps/>
              </w:rPr>
            </w:pPr>
            <w:r>
              <w:rPr>
                <w:rFonts w:ascii="Comic Sans MS" w:hAnsi="Comic Sans MS"/>
                <w:b/>
                <w:i/>
                <w:smallCaps/>
              </w:rPr>
              <w:t>Information Writing: Reading, Research, and Writing in the Content Areas</w:t>
            </w:r>
          </w:p>
        </w:tc>
        <w:tc>
          <w:tcPr>
            <w:tcW w:w="8019" w:type="dxa"/>
          </w:tcPr>
          <w:p w14:paraId="64E01E98" w14:textId="07E1A4A5" w:rsidR="00D02E24" w:rsidRPr="005E7809" w:rsidRDefault="00D02E24" w:rsidP="00DA2AD2">
            <w:pPr>
              <w:rPr>
                <w:rFonts w:ascii="Comic Sans MS" w:hAnsi="Comic Sans MS"/>
                <w:sz w:val="22"/>
                <w:szCs w:val="22"/>
              </w:rPr>
            </w:pPr>
            <w:r>
              <w:rPr>
                <w:rFonts w:ascii="Comic Sans MS" w:hAnsi="Comic Sans MS"/>
                <w:sz w:val="22"/>
                <w:szCs w:val="22"/>
              </w:rPr>
              <w:t xml:space="preserve">You can use the unit in the </w:t>
            </w:r>
            <w:r>
              <w:rPr>
                <w:rFonts w:ascii="Comic Sans MS" w:hAnsi="Comic Sans MS"/>
                <w:i/>
                <w:sz w:val="22"/>
                <w:szCs w:val="22"/>
              </w:rPr>
              <w:t>If . . . Then . . . Curriculum</w:t>
            </w:r>
            <w:r>
              <w:rPr>
                <w:rFonts w:ascii="Comic Sans MS" w:hAnsi="Comic Sans MS"/>
                <w:sz w:val="22"/>
                <w:szCs w:val="22"/>
              </w:rPr>
              <w:t xml:space="preserve"> to guide your instruction as your students write about what they are researching in reading.  Another option is to return to </w:t>
            </w:r>
            <w:r>
              <w:rPr>
                <w:rFonts w:ascii="Comic Sans MS" w:hAnsi="Comic Sans MS"/>
                <w:i/>
                <w:sz w:val="22"/>
                <w:szCs w:val="22"/>
              </w:rPr>
              <w:t>The Art of Information Writing</w:t>
            </w:r>
            <w:r>
              <w:rPr>
                <w:rFonts w:ascii="Comic Sans MS" w:hAnsi="Comic Sans MS"/>
                <w:sz w:val="22"/>
                <w:szCs w:val="22"/>
              </w:rPr>
              <w:t xml:space="preserve"> that you taught in </w:t>
            </w:r>
            <w:r w:rsidR="00DA2AD2">
              <w:rPr>
                <w:rFonts w:ascii="Comic Sans MS" w:hAnsi="Comic Sans MS"/>
                <w:sz w:val="22"/>
                <w:szCs w:val="22"/>
              </w:rPr>
              <w:t>November/December</w:t>
            </w:r>
            <w:r>
              <w:rPr>
                <w:rFonts w:ascii="Comic Sans MS" w:hAnsi="Comic Sans MS"/>
                <w:sz w:val="22"/>
                <w:szCs w:val="22"/>
              </w:rPr>
              <w:t xml:space="preserve">, with a focus on applying all students know about writing nonfiction to writing about their research in engaging ways.  You can revisit key lessons, modeling with your own writing and the mentor texts from your research. </w:t>
            </w:r>
            <w:r w:rsidR="00271004">
              <w:rPr>
                <w:rFonts w:ascii="Comic Sans MS" w:hAnsi="Comic Sans MS"/>
                <w:sz w:val="22"/>
                <w:szCs w:val="22"/>
              </w:rPr>
              <w:t xml:space="preserve"> The TCRWP produced a helpful User Guide to support this unit.  See the Literacy Coach website for more information.</w:t>
            </w:r>
          </w:p>
        </w:tc>
      </w:tr>
      <w:tr w:rsidR="008612FC" w14:paraId="372DA076" w14:textId="77777777" w:rsidTr="00CC2A6A">
        <w:tc>
          <w:tcPr>
            <w:tcW w:w="2421" w:type="dxa"/>
          </w:tcPr>
          <w:p w14:paraId="64C7731F" w14:textId="6C71AD59" w:rsidR="008612FC" w:rsidRDefault="008612FC" w:rsidP="00CC2A6A">
            <w:pPr>
              <w:rPr>
                <w:rFonts w:ascii="Comic Sans MS" w:hAnsi="Comic Sans MS"/>
                <w:b/>
                <w:i/>
                <w:smallCaps/>
              </w:rPr>
            </w:pPr>
            <w:r>
              <w:rPr>
                <w:rFonts w:ascii="Comic Sans MS" w:hAnsi="Comic Sans MS"/>
                <w:b/>
                <w:i/>
                <w:smallCaps/>
              </w:rPr>
              <w:t>Unit of Choice</w:t>
            </w:r>
          </w:p>
        </w:tc>
        <w:tc>
          <w:tcPr>
            <w:tcW w:w="8019" w:type="dxa"/>
          </w:tcPr>
          <w:p w14:paraId="529848CC" w14:textId="312B535A" w:rsidR="008612FC" w:rsidRPr="008612FC" w:rsidRDefault="008612FC" w:rsidP="0045577B">
            <w:pPr>
              <w:rPr>
                <w:rFonts w:ascii="Comic Sans MS" w:hAnsi="Comic Sans MS"/>
                <w:i/>
                <w:sz w:val="22"/>
                <w:szCs w:val="22"/>
              </w:rPr>
            </w:pPr>
            <w:r>
              <w:rPr>
                <w:rFonts w:ascii="Comic Sans MS" w:hAnsi="Comic Sans MS"/>
                <w:sz w:val="22"/>
                <w:szCs w:val="22"/>
              </w:rPr>
              <w:t xml:space="preserve">This is a nice opportunity to work with your Literacy Coach to develop a mini-unit to support your students’ needs.  See the Mini-Units suggestions on page 2 of this document for ideas.  You may also wish to teach the </w:t>
            </w:r>
            <w:r>
              <w:rPr>
                <w:rFonts w:ascii="Comic Sans MS" w:hAnsi="Comic Sans MS"/>
                <w:i/>
                <w:sz w:val="22"/>
                <w:szCs w:val="22"/>
              </w:rPr>
              <w:t>Biography Book Clubs</w:t>
            </w:r>
            <w:r>
              <w:rPr>
                <w:rFonts w:ascii="Comic Sans MS" w:hAnsi="Comic Sans MS"/>
                <w:sz w:val="22"/>
                <w:szCs w:val="22"/>
              </w:rPr>
              <w:t xml:space="preserve"> unit for a few weeks, then a short version of </w:t>
            </w:r>
            <w:r>
              <w:rPr>
                <w:rFonts w:ascii="Comic Sans MS" w:hAnsi="Comic Sans MS"/>
                <w:i/>
                <w:sz w:val="22"/>
                <w:szCs w:val="22"/>
              </w:rPr>
              <w:t>Learning through Reading</w:t>
            </w:r>
            <w:r>
              <w:rPr>
                <w:rFonts w:ascii="Comic Sans MS" w:hAnsi="Comic Sans MS"/>
                <w:sz w:val="22"/>
                <w:szCs w:val="22"/>
              </w:rPr>
              <w:t xml:space="preserve"> (particularly Bend IV; see below), then finish the year with </w:t>
            </w:r>
            <w:r>
              <w:rPr>
                <w:rFonts w:ascii="Comic Sans MS" w:hAnsi="Comic Sans MS"/>
                <w:i/>
                <w:sz w:val="22"/>
                <w:szCs w:val="22"/>
              </w:rPr>
              <w:t>Social Issues Book Clubs.</w:t>
            </w:r>
            <w:r w:rsidR="00271004">
              <w:rPr>
                <w:rFonts w:ascii="Comic Sans MS" w:hAnsi="Comic Sans MS"/>
                <w:i/>
                <w:sz w:val="22"/>
                <w:szCs w:val="22"/>
              </w:rPr>
              <w:t xml:space="preserve">  </w:t>
            </w:r>
            <w:r w:rsidR="00271004">
              <w:rPr>
                <w:rFonts w:ascii="Comic Sans MS" w:hAnsi="Comic Sans MS"/>
                <w:bCs/>
                <w:sz w:val="22"/>
                <w:szCs w:val="22"/>
              </w:rPr>
              <w:t xml:space="preserve">During this time, you may also decide to teach a mini-unit entitled, </w:t>
            </w:r>
            <w:r w:rsidR="00271004" w:rsidRPr="00830202">
              <w:rPr>
                <w:rFonts w:ascii="Comic Sans MS" w:hAnsi="Comic Sans MS"/>
                <w:bCs/>
                <w:i/>
                <w:sz w:val="22"/>
                <w:szCs w:val="22"/>
              </w:rPr>
              <w:t>Strategies for Test-Taking</w:t>
            </w:r>
            <w:r w:rsidR="00271004">
              <w:rPr>
                <w:rFonts w:ascii="Comic Sans MS" w:hAnsi="Comic Sans MS"/>
                <w:bCs/>
                <w:sz w:val="22"/>
                <w:szCs w:val="22"/>
              </w:rPr>
              <w:t>.  This is an explicit way to teach students how to apply all that they have learned about reading and writing various genres and text types to formal testing situations.  This can be integrated across the year or as a mini-unit in late March.</w:t>
            </w:r>
          </w:p>
        </w:tc>
      </w:tr>
      <w:tr w:rsidR="00D02E24" w14:paraId="709B7686" w14:textId="77777777" w:rsidTr="00CC2A6A">
        <w:tc>
          <w:tcPr>
            <w:tcW w:w="2421" w:type="dxa"/>
          </w:tcPr>
          <w:p w14:paraId="4EC487F2" w14:textId="77777777" w:rsidR="00D02E24" w:rsidRDefault="00D02E24" w:rsidP="00CC2A6A">
            <w:pPr>
              <w:rPr>
                <w:rFonts w:ascii="Comic Sans MS" w:hAnsi="Comic Sans MS"/>
                <w:b/>
                <w:i/>
                <w:smallCaps/>
              </w:rPr>
            </w:pPr>
            <w:r>
              <w:rPr>
                <w:rFonts w:ascii="Comic Sans MS" w:hAnsi="Comic Sans MS"/>
                <w:b/>
                <w:i/>
                <w:smallCaps/>
              </w:rPr>
              <w:t>Learning through Reading: Countries Around the World</w:t>
            </w:r>
          </w:p>
        </w:tc>
        <w:tc>
          <w:tcPr>
            <w:tcW w:w="8019" w:type="dxa"/>
          </w:tcPr>
          <w:p w14:paraId="64A03198" w14:textId="59220F9A" w:rsidR="00D02E24" w:rsidRPr="00DE7FC1" w:rsidRDefault="00D02E24" w:rsidP="008612FC">
            <w:pPr>
              <w:rPr>
                <w:rFonts w:ascii="Comic Sans MS" w:hAnsi="Comic Sans MS"/>
                <w:sz w:val="22"/>
                <w:szCs w:val="22"/>
              </w:rPr>
            </w:pPr>
            <w:r>
              <w:rPr>
                <w:rFonts w:ascii="Comic Sans MS" w:hAnsi="Comic Sans MS"/>
                <w:sz w:val="22"/>
                <w:szCs w:val="22"/>
              </w:rPr>
              <w:t>You have many choices with this unit.  While it will not address social studies standards to research countries across the world, it can certainly be engaging and allow you to help students understand other cultures in a global way as citizens of our world.  It is also a nice opportunity to teach students to learn about countries and cultures through traditional literature.  You most likely will not have enough time to teach the whole unit as designed, but you could certainly teach certain bends or you may also decide to develop Bend IV</w:t>
            </w:r>
            <w:r w:rsidR="008612FC">
              <w:rPr>
                <w:rFonts w:ascii="Comic Sans MS" w:hAnsi="Comic Sans MS"/>
                <w:sz w:val="22"/>
                <w:szCs w:val="22"/>
              </w:rPr>
              <w:t xml:space="preserve"> (“Learning About Countries and Cultures through Literature (Folktales and Fairy Tales)”)</w:t>
            </w:r>
            <w:r>
              <w:rPr>
                <w:rFonts w:ascii="Comic Sans MS" w:hAnsi="Comic Sans MS"/>
                <w:sz w:val="22"/>
                <w:szCs w:val="22"/>
              </w:rPr>
              <w:t xml:space="preserve"> into a stand-alone mini-unit, using different versions of traditional tales and studying how the cultures are reflected in the different versions.  This would pair nicely with the writing unit, </w:t>
            </w:r>
            <w:r>
              <w:rPr>
                <w:rFonts w:ascii="Comic Sans MS" w:hAnsi="Comic Sans MS"/>
                <w:i/>
                <w:sz w:val="22"/>
                <w:szCs w:val="22"/>
              </w:rPr>
              <w:t xml:space="preserve">Once Upon a Time: Adapting and Writing Fairy Tales. </w:t>
            </w:r>
            <w:r>
              <w:rPr>
                <w:rFonts w:ascii="Comic Sans MS" w:hAnsi="Comic Sans MS"/>
                <w:sz w:val="22"/>
                <w:szCs w:val="22"/>
              </w:rPr>
              <w:t>Your literacy coach would be happy to support you in thinking about how you might like to teach this unit.</w:t>
            </w:r>
          </w:p>
        </w:tc>
      </w:tr>
      <w:tr w:rsidR="00271004" w14:paraId="4E376F50" w14:textId="77777777" w:rsidTr="00CC2A6A">
        <w:tc>
          <w:tcPr>
            <w:tcW w:w="2421" w:type="dxa"/>
          </w:tcPr>
          <w:p w14:paraId="13BF6DC1" w14:textId="4958795A" w:rsidR="00271004" w:rsidRDefault="00271004" w:rsidP="00271004">
            <w:pPr>
              <w:rPr>
                <w:rFonts w:ascii="Comic Sans MS" w:hAnsi="Comic Sans MS"/>
                <w:b/>
                <w:i/>
                <w:smallCaps/>
              </w:rPr>
            </w:pPr>
            <w:r>
              <w:rPr>
                <w:rFonts w:ascii="Comic Sans MS" w:hAnsi="Comic Sans MS"/>
                <w:b/>
                <w:i/>
                <w:smallCaps/>
              </w:rPr>
              <w:t>Independent Writing Projects</w:t>
            </w:r>
          </w:p>
        </w:tc>
        <w:tc>
          <w:tcPr>
            <w:tcW w:w="8019" w:type="dxa"/>
          </w:tcPr>
          <w:p w14:paraId="31E235D1" w14:textId="62344C82" w:rsidR="00271004" w:rsidRDefault="00271004" w:rsidP="00271004">
            <w:pPr>
              <w:rPr>
                <w:rFonts w:ascii="Comic Sans MS" w:hAnsi="Comic Sans MS"/>
                <w:sz w:val="22"/>
                <w:szCs w:val="22"/>
              </w:rPr>
            </w:pPr>
            <w:r>
              <w:rPr>
                <w:rFonts w:ascii="Comic Sans MS" w:hAnsi="Comic Sans MS"/>
                <w:bCs/>
                <w:sz w:val="22"/>
                <w:szCs w:val="22"/>
              </w:rPr>
              <w:t xml:space="preserve">This is a nice opportunity to provide students with choice about the type of writing they want to produce, given their message and audience.  See the </w:t>
            </w:r>
            <w:r>
              <w:rPr>
                <w:rFonts w:ascii="Comic Sans MS" w:hAnsi="Comic Sans MS"/>
                <w:bCs/>
                <w:sz w:val="22"/>
                <w:szCs w:val="22"/>
              </w:rPr>
              <w:lastRenderedPageBreak/>
              <w:t>Literacy Coach website for suggestions on planning this unit, whether it is one, two, or three-week unit.</w:t>
            </w:r>
          </w:p>
        </w:tc>
      </w:tr>
    </w:tbl>
    <w:p w14:paraId="6DAA10DF" w14:textId="732F24C1" w:rsidR="005D586E" w:rsidRPr="00CF52D3" w:rsidRDefault="005D586E" w:rsidP="00D02E24">
      <w:pPr>
        <w:jc w:val="center"/>
        <w:rPr>
          <w:rFonts w:ascii="Comic Sans MS" w:hAnsi="Comic Sans MS"/>
          <w:smallCaps/>
          <w:sz w:val="28"/>
          <w:szCs w:val="28"/>
        </w:rPr>
      </w:pPr>
    </w:p>
    <w:sectPr w:rsidR="005D586E" w:rsidRPr="00CF52D3" w:rsidSect="00CF52D3">
      <w:headerReference w:type="default" r:id="rId7"/>
      <w:footerReference w:type="even" r:id="rId8"/>
      <w:footerReference w:type="default" r:id="rId9"/>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4FB79" w14:textId="77777777" w:rsidR="006E784D" w:rsidRDefault="006E784D" w:rsidP="00CF52D3">
      <w:r>
        <w:separator/>
      </w:r>
    </w:p>
  </w:endnote>
  <w:endnote w:type="continuationSeparator" w:id="0">
    <w:p w14:paraId="2A7E2747" w14:textId="77777777" w:rsidR="006E784D" w:rsidRDefault="006E784D" w:rsidP="00CF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97C11" w14:textId="77777777" w:rsidR="00CC2A6A" w:rsidRDefault="00CC2A6A" w:rsidP="002B6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273282" w14:textId="77777777" w:rsidR="00CC2A6A" w:rsidRDefault="00CC2A6A" w:rsidP="002B6C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3690" w14:textId="77777777" w:rsidR="00CC2A6A" w:rsidRDefault="00CC2A6A" w:rsidP="002B6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257A">
      <w:rPr>
        <w:rStyle w:val="PageNumber"/>
        <w:noProof/>
      </w:rPr>
      <w:t>1</w:t>
    </w:r>
    <w:r>
      <w:rPr>
        <w:rStyle w:val="PageNumber"/>
      </w:rPr>
      <w:fldChar w:fldCharType="end"/>
    </w:r>
  </w:p>
  <w:p w14:paraId="588752BE" w14:textId="77777777" w:rsidR="00CC2A6A" w:rsidRDefault="00CC2A6A" w:rsidP="002B6C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E4C3A" w14:textId="77777777" w:rsidR="006E784D" w:rsidRDefault="006E784D" w:rsidP="00CF52D3">
      <w:r>
        <w:separator/>
      </w:r>
    </w:p>
  </w:footnote>
  <w:footnote w:type="continuationSeparator" w:id="0">
    <w:p w14:paraId="1971DA49" w14:textId="77777777" w:rsidR="006E784D" w:rsidRDefault="006E784D" w:rsidP="00CF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8321" w14:textId="0C1B075E" w:rsidR="00CC2A6A" w:rsidRPr="00CF52D3" w:rsidRDefault="00CC2A6A">
    <w:pPr>
      <w:pStyle w:val="Header"/>
      <w:rPr>
        <w:i/>
      </w:rPr>
    </w:pPr>
    <w:r>
      <w:rPr>
        <w:i/>
      </w:rPr>
      <w:t>J</w:t>
    </w:r>
    <w:r w:rsidR="007C78AF">
      <w:rPr>
        <w:i/>
      </w:rPr>
      <w:t>une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522D"/>
    <w:multiLevelType w:val="hybridMultilevel"/>
    <w:tmpl w:val="8484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664136"/>
    <w:multiLevelType w:val="hybridMultilevel"/>
    <w:tmpl w:val="EFD6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DA68E2"/>
    <w:multiLevelType w:val="hybridMultilevel"/>
    <w:tmpl w:val="A7B2F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3"/>
    <w:rsid w:val="00061F7F"/>
    <w:rsid w:val="000E6E46"/>
    <w:rsid w:val="001F1F14"/>
    <w:rsid w:val="00211413"/>
    <w:rsid w:val="0021610D"/>
    <w:rsid w:val="00271004"/>
    <w:rsid w:val="002B6C8E"/>
    <w:rsid w:val="002F6AC0"/>
    <w:rsid w:val="0033033D"/>
    <w:rsid w:val="00341318"/>
    <w:rsid w:val="003A5D00"/>
    <w:rsid w:val="003C5FCC"/>
    <w:rsid w:val="003F6FC0"/>
    <w:rsid w:val="00417290"/>
    <w:rsid w:val="004305B5"/>
    <w:rsid w:val="0045577B"/>
    <w:rsid w:val="004C1E86"/>
    <w:rsid w:val="0052059E"/>
    <w:rsid w:val="0053438F"/>
    <w:rsid w:val="005515E2"/>
    <w:rsid w:val="005A38CE"/>
    <w:rsid w:val="005D4207"/>
    <w:rsid w:val="005D586E"/>
    <w:rsid w:val="0065448B"/>
    <w:rsid w:val="00672C07"/>
    <w:rsid w:val="0068779C"/>
    <w:rsid w:val="006E784D"/>
    <w:rsid w:val="006F584F"/>
    <w:rsid w:val="007511BD"/>
    <w:rsid w:val="007572C0"/>
    <w:rsid w:val="00792578"/>
    <w:rsid w:val="007C78AF"/>
    <w:rsid w:val="0084306A"/>
    <w:rsid w:val="00851632"/>
    <w:rsid w:val="008612FC"/>
    <w:rsid w:val="0089468E"/>
    <w:rsid w:val="008A0FF0"/>
    <w:rsid w:val="008B2BD4"/>
    <w:rsid w:val="008C04DB"/>
    <w:rsid w:val="008C5675"/>
    <w:rsid w:val="008C587A"/>
    <w:rsid w:val="008D61BE"/>
    <w:rsid w:val="00927E67"/>
    <w:rsid w:val="009F37DD"/>
    <w:rsid w:val="00A2703B"/>
    <w:rsid w:val="00A40B1F"/>
    <w:rsid w:val="00AE15A3"/>
    <w:rsid w:val="00B313F7"/>
    <w:rsid w:val="00B57100"/>
    <w:rsid w:val="00B6257A"/>
    <w:rsid w:val="00BF1423"/>
    <w:rsid w:val="00C2348F"/>
    <w:rsid w:val="00C632FB"/>
    <w:rsid w:val="00C73C36"/>
    <w:rsid w:val="00CA63C8"/>
    <w:rsid w:val="00CC2A6A"/>
    <w:rsid w:val="00CF52D3"/>
    <w:rsid w:val="00D02E24"/>
    <w:rsid w:val="00D23168"/>
    <w:rsid w:val="00DA2AD2"/>
    <w:rsid w:val="00E10971"/>
    <w:rsid w:val="00E23E8D"/>
    <w:rsid w:val="00E37194"/>
    <w:rsid w:val="00E4611D"/>
    <w:rsid w:val="00E8362F"/>
    <w:rsid w:val="00E975AE"/>
    <w:rsid w:val="00F97E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0A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2D3"/>
    <w:pPr>
      <w:tabs>
        <w:tab w:val="center" w:pos="4320"/>
        <w:tab w:val="right" w:pos="8640"/>
      </w:tabs>
    </w:pPr>
  </w:style>
  <w:style w:type="character" w:customStyle="1" w:styleId="HeaderChar">
    <w:name w:val="Header Char"/>
    <w:basedOn w:val="DefaultParagraphFont"/>
    <w:link w:val="Header"/>
    <w:uiPriority w:val="99"/>
    <w:rsid w:val="00CF52D3"/>
  </w:style>
  <w:style w:type="paragraph" w:styleId="Footer">
    <w:name w:val="footer"/>
    <w:basedOn w:val="Normal"/>
    <w:link w:val="FooterChar"/>
    <w:uiPriority w:val="99"/>
    <w:unhideWhenUsed/>
    <w:rsid w:val="00CF52D3"/>
    <w:pPr>
      <w:tabs>
        <w:tab w:val="center" w:pos="4320"/>
        <w:tab w:val="right" w:pos="8640"/>
      </w:tabs>
    </w:pPr>
  </w:style>
  <w:style w:type="character" w:customStyle="1" w:styleId="FooterChar">
    <w:name w:val="Footer Char"/>
    <w:basedOn w:val="DefaultParagraphFont"/>
    <w:link w:val="Footer"/>
    <w:uiPriority w:val="99"/>
    <w:rsid w:val="00CF52D3"/>
  </w:style>
  <w:style w:type="character" w:styleId="PageNumber">
    <w:name w:val="page number"/>
    <w:basedOn w:val="DefaultParagraphFont"/>
    <w:uiPriority w:val="99"/>
    <w:semiHidden/>
    <w:unhideWhenUsed/>
    <w:rsid w:val="002B6C8E"/>
  </w:style>
  <w:style w:type="paragraph" w:styleId="ListParagraph">
    <w:name w:val="List Paragraph"/>
    <w:basedOn w:val="Normal"/>
    <w:uiPriority w:val="34"/>
    <w:qFormat/>
    <w:rsid w:val="002B6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4</cp:revision>
  <cp:lastPrinted>2017-06-14T18:03:00Z</cp:lastPrinted>
  <dcterms:created xsi:type="dcterms:W3CDTF">2018-06-22T01:33:00Z</dcterms:created>
  <dcterms:modified xsi:type="dcterms:W3CDTF">2018-06-22T02:01:00Z</dcterms:modified>
</cp:coreProperties>
</file>