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644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5A05D94" w14:textId="77777777" w:rsidTr="005922F7">
        <w:tc>
          <w:tcPr>
            <w:tcW w:w="9720" w:type="dxa"/>
            <w:gridSpan w:val="2"/>
            <w:shd w:val="clear" w:color="auto" w:fill="CC99FF"/>
          </w:tcPr>
          <w:p w14:paraId="08714991" w14:textId="77777777" w:rsidR="00AA4CE4" w:rsidRPr="00FF4E5A" w:rsidRDefault="00AA4CE4" w:rsidP="0082248D">
            <w:pPr>
              <w:jc w:val="center"/>
              <w:rPr>
                <w:rFonts w:ascii="Comic Sans MS" w:hAnsi="Comic Sans MS"/>
                <w:b/>
                <w:sz w:val="22"/>
                <w:szCs w:val="22"/>
              </w:rPr>
            </w:pPr>
            <w:r w:rsidRPr="00FF4E5A">
              <w:rPr>
                <w:rFonts w:ascii="Comic Sans MS" w:hAnsi="Comic Sans MS"/>
                <w:b/>
                <w:sz w:val="22"/>
                <w:szCs w:val="22"/>
              </w:rPr>
              <w:t>Grade 3</w:t>
            </w:r>
          </w:p>
          <w:p w14:paraId="7D1FF073"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D58757F" w14:textId="04B52728" w:rsidR="00A14EB3" w:rsidRPr="00871017" w:rsidRDefault="008822E6" w:rsidP="005148C0">
            <w:pPr>
              <w:jc w:val="center"/>
              <w:rPr>
                <w:rFonts w:ascii="Comic Sans MS" w:hAnsi="Comic Sans MS"/>
                <w:i/>
                <w:sz w:val="18"/>
                <w:szCs w:val="18"/>
              </w:rPr>
            </w:pPr>
            <w:r>
              <w:rPr>
                <w:rFonts w:ascii="Comic Sans MS" w:hAnsi="Comic Sans MS"/>
                <w:b/>
                <w:i/>
                <w:sz w:val="22"/>
                <w:szCs w:val="22"/>
              </w:rPr>
              <w:t>Informational Writing: Reading, Research, and Writing in the Content Areas</w:t>
            </w:r>
            <w:r w:rsidR="00F72938" w:rsidRPr="00FF4E5A">
              <w:rPr>
                <w:rFonts w:ascii="Comic Sans MS" w:hAnsi="Comic Sans MS"/>
                <w:b/>
                <w:i/>
                <w:sz w:val="22"/>
                <w:szCs w:val="22"/>
              </w:rPr>
              <w:t xml:space="preserve"> </w:t>
            </w:r>
          </w:p>
        </w:tc>
      </w:tr>
      <w:tr w:rsidR="00A14EB3" w:rsidRPr="00871017" w14:paraId="6C45F379" w14:textId="77777777" w:rsidTr="0082248D">
        <w:tc>
          <w:tcPr>
            <w:tcW w:w="2268" w:type="dxa"/>
            <w:shd w:val="clear" w:color="auto" w:fill="auto"/>
          </w:tcPr>
          <w:p w14:paraId="0432EBCF"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783F740B" w14:textId="5E1F5218" w:rsidR="00302882" w:rsidRDefault="00302882" w:rsidP="00CD0E2C">
            <w:pPr>
              <w:numPr>
                <w:ilvl w:val="0"/>
                <w:numId w:val="2"/>
              </w:numPr>
              <w:rPr>
                <w:rFonts w:ascii="Comic Sans MS" w:hAnsi="Comic Sans MS"/>
                <w:sz w:val="18"/>
                <w:szCs w:val="18"/>
              </w:rPr>
            </w:pPr>
            <w:r>
              <w:rPr>
                <w:rFonts w:ascii="Comic Sans MS" w:hAnsi="Comic Sans MS"/>
                <w:sz w:val="18"/>
                <w:szCs w:val="18"/>
              </w:rPr>
              <w:t>Using notebooks to gather information, write observations, and sketch ideas from research</w:t>
            </w:r>
          </w:p>
          <w:p w14:paraId="66D2199E" w14:textId="15A4A610" w:rsidR="00302882" w:rsidRDefault="00302882" w:rsidP="00CD0E2C">
            <w:pPr>
              <w:numPr>
                <w:ilvl w:val="0"/>
                <w:numId w:val="2"/>
              </w:numPr>
              <w:rPr>
                <w:rFonts w:ascii="Comic Sans MS" w:hAnsi="Comic Sans MS"/>
                <w:sz w:val="18"/>
                <w:szCs w:val="18"/>
              </w:rPr>
            </w:pPr>
            <w:r>
              <w:rPr>
                <w:rFonts w:ascii="Comic Sans MS" w:hAnsi="Comic Sans MS"/>
                <w:sz w:val="18"/>
                <w:szCs w:val="18"/>
              </w:rPr>
              <w:t>Taking notes using a boxes-bullets structure to record main ideas and supporting details</w:t>
            </w:r>
          </w:p>
          <w:p w14:paraId="0B8E66A4" w14:textId="677B4085" w:rsidR="009B56F6" w:rsidRDefault="00302882" w:rsidP="00CD0E2C">
            <w:pPr>
              <w:numPr>
                <w:ilvl w:val="0"/>
                <w:numId w:val="2"/>
              </w:numPr>
              <w:rPr>
                <w:rFonts w:ascii="Comic Sans MS" w:hAnsi="Comic Sans MS"/>
                <w:sz w:val="18"/>
                <w:szCs w:val="18"/>
              </w:rPr>
            </w:pPr>
            <w:r>
              <w:rPr>
                <w:rFonts w:ascii="Comic Sans MS" w:hAnsi="Comic Sans MS"/>
                <w:sz w:val="18"/>
                <w:szCs w:val="18"/>
              </w:rPr>
              <w:t xml:space="preserve">Writing not only to record information but to develop thoughts, ideas and opinions </w:t>
            </w:r>
          </w:p>
          <w:p w14:paraId="71046828" w14:textId="77777777" w:rsidR="008822E6" w:rsidRDefault="008822E6" w:rsidP="00CD0E2C">
            <w:pPr>
              <w:numPr>
                <w:ilvl w:val="0"/>
                <w:numId w:val="2"/>
              </w:numPr>
              <w:rPr>
                <w:rFonts w:ascii="Comic Sans MS" w:hAnsi="Comic Sans MS"/>
                <w:sz w:val="18"/>
                <w:szCs w:val="18"/>
              </w:rPr>
            </w:pPr>
            <w:r>
              <w:rPr>
                <w:rFonts w:ascii="Comic Sans MS" w:hAnsi="Comic Sans MS"/>
                <w:sz w:val="18"/>
                <w:szCs w:val="18"/>
              </w:rPr>
              <w:t>Drawing from mentor texts for ideas about layout, structure and craft</w:t>
            </w:r>
          </w:p>
          <w:p w14:paraId="2B81F063" w14:textId="77777777" w:rsidR="008822E6" w:rsidRDefault="008822E6" w:rsidP="00CD0E2C">
            <w:pPr>
              <w:numPr>
                <w:ilvl w:val="0"/>
                <w:numId w:val="2"/>
              </w:numPr>
              <w:rPr>
                <w:rFonts w:ascii="Comic Sans MS" w:hAnsi="Comic Sans MS"/>
                <w:sz w:val="18"/>
                <w:szCs w:val="18"/>
              </w:rPr>
            </w:pPr>
            <w:r>
              <w:rPr>
                <w:rFonts w:ascii="Comic Sans MS" w:hAnsi="Comic Sans MS"/>
                <w:sz w:val="18"/>
                <w:szCs w:val="18"/>
              </w:rPr>
              <w:t>Organizing information learned from study into chapters, sections, and/or categories; making sure related information is grouped together</w:t>
            </w:r>
          </w:p>
          <w:p w14:paraId="435F48D9" w14:textId="77777777" w:rsidR="008822E6" w:rsidRDefault="008822E6" w:rsidP="00CD0E2C">
            <w:pPr>
              <w:numPr>
                <w:ilvl w:val="0"/>
                <w:numId w:val="2"/>
              </w:numPr>
              <w:rPr>
                <w:rFonts w:ascii="Comic Sans MS" w:hAnsi="Comic Sans MS"/>
                <w:sz w:val="18"/>
                <w:szCs w:val="18"/>
              </w:rPr>
            </w:pPr>
            <w:r>
              <w:rPr>
                <w:rFonts w:ascii="Comic Sans MS" w:hAnsi="Comic Sans MS"/>
                <w:sz w:val="18"/>
                <w:szCs w:val="18"/>
              </w:rPr>
              <w:t xml:space="preserve">Crediting texts and authors informally </w:t>
            </w:r>
          </w:p>
          <w:p w14:paraId="106B4D3B" w14:textId="77777777" w:rsidR="008822E6" w:rsidRDefault="008822E6" w:rsidP="00CD0E2C">
            <w:pPr>
              <w:numPr>
                <w:ilvl w:val="0"/>
                <w:numId w:val="2"/>
              </w:numPr>
              <w:rPr>
                <w:rFonts w:ascii="Comic Sans MS" w:hAnsi="Comic Sans MS"/>
                <w:sz w:val="18"/>
                <w:szCs w:val="18"/>
              </w:rPr>
            </w:pPr>
            <w:r>
              <w:rPr>
                <w:rFonts w:ascii="Comic Sans MS" w:hAnsi="Comic Sans MS"/>
                <w:sz w:val="18"/>
                <w:szCs w:val="18"/>
              </w:rPr>
              <w:t>Continuing to build stamina and volume in writing</w:t>
            </w:r>
          </w:p>
          <w:p w14:paraId="3EDDC9FD" w14:textId="77777777" w:rsidR="008822E6" w:rsidRDefault="008822E6" w:rsidP="00CD0E2C">
            <w:pPr>
              <w:numPr>
                <w:ilvl w:val="0"/>
                <w:numId w:val="2"/>
              </w:numPr>
              <w:rPr>
                <w:rFonts w:ascii="Comic Sans MS" w:hAnsi="Comic Sans MS"/>
                <w:sz w:val="18"/>
                <w:szCs w:val="18"/>
              </w:rPr>
            </w:pPr>
            <w:r>
              <w:rPr>
                <w:rFonts w:ascii="Comic Sans MS" w:hAnsi="Comic Sans MS"/>
                <w:sz w:val="18"/>
                <w:szCs w:val="18"/>
              </w:rPr>
              <w:t>Working with writing partners to develop ideas and gain feedback</w:t>
            </w:r>
          </w:p>
          <w:p w14:paraId="3AB4F565" w14:textId="68837586" w:rsidR="008822E6" w:rsidRDefault="008822E6" w:rsidP="00CD0E2C">
            <w:pPr>
              <w:numPr>
                <w:ilvl w:val="0"/>
                <w:numId w:val="2"/>
              </w:numPr>
              <w:rPr>
                <w:rFonts w:ascii="Comic Sans MS" w:hAnsi="Comic Sans MS"/>
                <w:sz w:val="18"/>
                <w:szCs w:val="18"/>
              </w:rPr>
            </w:pPr>
            <w:r>
              <w:rPr>
                <w:rFonts w:ascii="Comic Sans MS" w:hAnsi="Comic Sans MS"/>
                <w:sz w:val="18"/>
                <w:szCs w:val="18"/>
              </w:rPr>
              <w:t>Connecting ideas and information with linking</w:t>
            </w:r>
            <w:r w:rsidR="00302882">
              <w:rPr>
                <w:rFonts w:ascii="Comic Sans MS" w:hAnsi="Comic Sans MS"/>
                <w:sz w:val="18"/>
                <w:szCs w:val="18"/>
              </w:rPr>
              <w:t>/transition</w:t>
            </w:r>
            <w:r>
              <w:rPr>
                <w:rFonts w:ascii="Comic Sans MS" w:hAnsi="Comic Sans MS"/>
                <w:sz w:val="18"/>
                <w:szCs w:val="18"/>
              </w:rPr>
              <w:t xml:space="preserve"> words</w:t>
            </w:r>
          </w:p>
          <w:p w14:paraId="16C0468E" w14:textId="77777777" w:rsidR="008822E6" w:rsidRDefault="008822E6" w:rsidP="00CD0E2C">
            <w:pPr>
              <w:numPr>
                <w:ilvl w:val="0"/>
                <w:numId w:val="2"/>
              </w:numPr>
              <w:rPr>
                <w:rFonts w:ascii="Comic Sans MS" w:hAnsi="Comic Sans MS"/>
                <w:sz w:val="18"/>
                <w:szCs w:val="18"/>
              </w:rPr>
            </w:pPr>
            <w:r>
              <w:rPr>
                <w:rFonts w:ascii="Comic Sans MS" w:hAnsi="Comic Sans MS"/>
                <w:sz w:val="18"/>
                <w:szCs w:val="18"/>
              </w:rPr>
              <w:t>Using mentor texts to support revision</w:t>
            </w:r>
          </w:p>
          <w:p w14:paraId="10450ED6" w14:textId="77777777" w:rsidR="008822E6" w:rsidRDefault="008822E6" w:rsidP="00CD0E2C">
            <w:pPr>
              <w:numPr>
                <w:ilvl w:val="0"/>
                <w:numId w:val="2"/>
              </w:numPr>
              <w:rPr>
                <w:rFonts w:ascii="Comic Sans MS" w:hAnsi="Comic Sans MS"/>
                <w:sz w:val="18"/>
                <w:szCs w:val="18"/>
              </w:rPr>
            </w:pPr>
            <w:r>
              <w:rPr>
                <w:rFonts w:ascii="Comic Sans MS" w:hAnsi="Comic Sans MS"/>
                <w:sz w:val="18"/>
                <w:szCs w:val="18"/>
              </w:rPr>
              <w:t>Including text features to guide the reader</w:t>
            </w:r>
          </w:p>
          <w:p w14:paraId="147CE599" w14:textId="77777777" w:rsidR="00265C20" w:rsidRDefault="008822E6" w:rsidP="00CD0E2C">
            <w:pPr>
              <w:numPr>
                <w:ilvl w:val="0"/>
                <w:numId w:val="2"/>
              </w:numPr>
              <w:rPr>
                <w:rFonts w:ascii="Comic Sans MS" w:hAnsi="Comic Sans MS"/>
                <w:sz w:val="18"/>
                <w:szCs w:val="18"/>
              </w:rPr>
            </w:pPr>
            <w:r>
              <w:rPr>
                <w:rFonts w:ascii="Comic Sans MS" w:hAnsi="Comic Sans MS"/>
                <w:sz w:val="18"/>
                <w:szCs w:val="18"/>
              </w:rPr>
              <w:t xml:space="preserve">Elaborating </w:t>
            </w:r>
            <w:r w:rsidR="00302882">
              <w:rPr>
                <w:rFonts w:ascii="Comic Sans MS" w:hAnsi="Comic Sans MS"/>
                <w:sz w:val="18"/>
                <w:szCs w:val="18"/>
              </w:rPr>
              <w:t xml:space="preserve">by including answers to questions, statistics, definitions, facts, terms, descriptions, observations, patterns, sequences, true anecdotes, </w:t>
            </w:r>
            <w:r w:rsidR="00265C20">
              <w:rPr>
                <w:rFonts w:ascii="Comic Sans MS" w:hAnsi="Comic Sans MS"/>
                <w:sz w:val="18"/>
                <w:szCs w:val="18"/>
              </w:rPr>
              <w:t>using comparisons</w:t>
            </w:r>
          </w:p>
          <w:p w14:paraId="53D5088C" w14:textId="35449A91" w:rsidR="008822E6" w:rsidRDefault="00265C20" w:rsidP="00CD0E2C">
            <w:pPr>
              <w:numPr>
                <w:ilvl w:val="0"/>
                <w:numId w:val="2"/>
              </w:numPr>
              <w:rPr>
                <w:rFonts w:ascii="Comic Sans MS" w:hAnsi="Comic Sans MS"/>
                <w:sz w:val="18"/>
                <w:szCs w:val="18"/>
              </w:rPr>
            </w:pPr>
            <w:r>
              <w:rPr>
                <w:rFonts w:ascii="Comic Sans MS" w:hAnsi="Comic Sans MS"/>
                <w:sz w:val="18"/>
                <w:szCs w:val="18"/>
              </w:rPr>
              <w:t xml:space="preserve">Using </w:t>
            </w:r>
            <w:r w:rsidR="00302882">
              <w:rPr>
                <w:rFonts w:ascii="Comic Sans MS" w:hAnsi="Comic Sans MS"/>
                <w:sz w:val="18"/>
                <w:szCs w:val="18"/>
              </w:rPr>
              <w:t>technical</w:t>
            </w:r>
            <w:r>
              <w:rPr>
                <w:rFonts w:ascii="Comic Sans MS" w:hAnsi="Comic Sans MS"/>
                <w:sz w:val="18"/>
                <w:szCs w:val="18"/>
              </w:rPr>
              <w:t xml:space="preserve"> “expert”</w:t>
            </w:r>
            <w:r w:rsidR="00302882">
              <w:rPr>
                <w:rFonts w:ascii="Comic Sans MS" w:hAnsi="Comic Sans MS"/>
                <w:sz w:val="18"/>
                <w:szCs w:val="18"/>
              </w:rPr>
              <w:t xml:space="preserve"> vocabulary </w:t>
            </w:r>
          </w:p>
          <w:p w14:paraId="2EB5CFCE" w14:textId="77777777" w:rsidR="008822E6" w:rsidRDefault="008822E6" w:rsidP="00CD0E2C">
            <w:pPr>
              <w:numPr>
                <w:ilvl w:val="0"/>
                <w:numId w:val="2"/>
              </w:numPr>
              <w:rPr>
                <w:rFonts w:ascii="Comic Sans MS" w:hAnsi="Comic Sans MS"/>
                <w:sz w:val="18"/>
                <w:szCs w:val="18"/>
              </w:rPr>
            </w:pPr>
            <w:r>
              <w:rPr>
                <w:rFonts w:ascii="Comic Sans MS" w:hAnsi="Comic Sans MS"/>
                <w:sz w:val="18"/>
                <w:szCs w:val="18"/>
              </w:rPr>
              <w:t>Reviewing paragraphs for clear topic sentence followed by supporting information</w:t>
            </w:r>
          </w:p>
          <w:p w14:paraId="4F865689" w14:textId="77777777" w:rsidR="008822E6" w:rsidRDefault="008822E6" w:rsidP="00CD0E2C">
            <w:pPr>
              <w:numPr>
                <w:ilvl w:val="0"/>
                <w:numId w:val="2"/>
              </w:numPr>
              <w:rPr>
                <w:rFonts w:ascii="Comic Sans MS" w:hAnsi="Comic Sans MS"/>
                <w:sz w:val="18"/>
                <w:szCs w:val="18"/>
              </w:rPr>
            </w:pPr>
            <w:r>
              <w:rPr>
                <w:rFonts w:ascii="Comic Sans MS" w:hAnsi="Comic Sans MS"/>
                <w:sz w:val="18"/>
                <w:szCs w:val="18"/>
              </w:rPr>
              <w:t>Revising headings and subheadings</w:t>
            </w:r>
          </w:p>
          <w:p w14:paraId="0EE1CDAB" w14:textId="079BD870" w:rsidR="00A6594D" w:rsidRDefault="00A6594D" w:rsidP="00CD0E2C">
            <w:pPr>
              <w:numPr>
                <w:ilvl w:val="0"/>
                <w:numId w:val="2"/>
              </w:numPr>
              <w:rPr>
                <w:rFonts w:ascii="Comic Sans MS" w:hAnsi="Comic Sans MS"/>
                <w:sz w:val="18"/>
                <w:szCs w:val="18"/>
              </w:rPr>
            </w:pPr>
            <w:r>
              <w:rPr>
                <w:rFonts w:ascii="Comic Sans MS" w:hAnsi="Comic Sans MS"/>
                <w:sz w:val="18"/>
                <w:szCs w:val="18"/>
              </w:rPr>
              <w:t xml:space="preserve">Editing </w:t>
            </w:r>
          </w:p>
          <w:p w14:paraId="49375F0B" w14:textId="33B5E8EE" w:rsidR="008822E6" w:rsidRPr="00544B2C" w:rsidRDefault="008822E6" w:rsidP="00CD0E2C">
            <w:pPr>
              <w:numPr>
                <w:ilvl w:val="0"/>
                <w:numId w:val="2"/>
              </w:numPr>
              <w:rPr>
                <w:rFonts w:ascii="Comic Sans MS" w:hAnsi="Comic Sans MS"/>
                <w:sz w:val="18"/>
                <w:szCs w:val="18"/>
              </w:rPr>
            </w:pPr>
            <w:r>
              <w:rPr>
                <w:rFonts w:ascii="Comic Sans MS" w:hAnsi="Comic Sans MS"/>
                <w:sz w:val="18"/>
                <w:szCs w:val="18"/>
              </w:rPr>
              <w:t>Writing introductions and conclusions</w:t>
            </w:r>
          </w:p>
        </w:tc>
      </w:tr>
      <w:tr w:rsidR="00DE6A3B" w:rsidRPr="00871017" w14:paraId="175A364D" w14:textId="77777777" w:rsidTr="0082248D">
        <w:tc>
          <w:tcPr>
            <w:tcW w:w="2268" w:type="dxa"/>
            <w:shd w:val="clear" w:color="auto" w:fill="auto"/>
          </w:tcPr>
          <w:p w14:paraId="529A57ED" w14:textId="252DC214"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0838E387"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097D5A5C" w14:textId="4C8C9EAC" w:rsidR="00CD0E2C" w:rsidRPr="00544B2C" w:rsidRDefault="008822E6" w:rsidP="00CD0E2C">
            <w:pPr>
              <w:numPr>
                <w:ilvl w:val="0"/>
                <w:numId w:val="2"/>
              </w:numPr>
              <w:rPr>
                <w:rFonts w:ascii="Comic Sans MS" w:hAnsi="Comic Sans MS"/>
                <w:i/>
                <w:sz w:val="18"/>
                <w:szCs w:val="18"/>
              </w:rPr>
            </w:pPr>
            <w:r>
              <w:rPr>
                <w:rFonts w:ascii="Comic Sans MS" w:hAnsi="Comic Sans MS"/>
                <w:i/>
                <w:sz w:val="18"/>
                <w:szCs w:val="18"/>
              </w:rPr>
              <w:t>2,</w:t>
            </w:r>
            <w:r w:rsidR="003F402C">
              <w:rPr>
                <w:rFonts w:ascii="Comic Sans MS" w:hAnsi="Comic Sans MS"/>
                <w:i/>
                <w:sz w:val="18"/>
                <w:szCs w:val="18"/>
              </w:rPr>
              <w:t xml:space="preserve"> 4, 5, 6, 7, 8</w:t>
            </w:r>
            <w:r>
              <w:rPr>
                <w:rFonts w:ascii="Comic Sans MS" w:hAnsi="Comic Sans MS"/>
                <w:i/>
                <w:sz w:val="18"/>
                <w:szCs w:val="18"/>
              </w:rPr>
              <w:t>, 10</w:t>
            </w:r>
          </w:p>
          <w:p w14:paraId="7A2470FB"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5FD0FAC3" w14:textId="2385C7A3" w:rsidR="00AA4CE4" w:rsidRDefault="008822E6" w:rsidP="00CD0E2C">
            <w:pPr>
              <w:numPr>
                <w:ilvl w:val="0"/>
                <w:numId w:val="2"/>
              </w:numPr>
              <w:rPr>
                <w:rFonts w:ascii="Comic Sans MS" w:hAnsi="Comic Sans MS"/>
                <w:i/>
                <w:sz w:val="18"/>
                <w:szCs w:val="18"/>
              </w:rPr>
            </w:pPr>
            <w:r>
              <w:rPr>
                <w:rFonts w:ascii="Comic Sans MS" w:hAnsi="Comic Sans MS"/>
                <w:i/>
                <w:sz w:val="18"/>
                <w:szCs w:val="18"/>
              </w:rPr>
              <w:t>1, 2, 3, 4, 5, 6</w:t>
            </w:r>
          </w:p>
          <w:p w14:paraId="00067999" w14:textId="2B1FFB94" w:rsidR="008D74A7" w:rsidRPr="00544B2C" w:rsidRDefault="008D74A7" w:rsidP="008D74A7">
            <w:pPr>
              <w:rPr>
                <w:rFonts w:ascii="Comic Sans MS" w:hAnsi="Comic Sans MS"/>
                <w:b/>
                <w:i/>
                <w:sz w:val="18"/>
                <w:szCs w:val="18"/>
              </w:rPr>
            </w:pPr>
            <w:r>
              <w:rPr>
                <w:rFonts w:ascii="Comic Sans MS" w:hAnsi="Comic Sans MS"/>
                <w:b/>
                <w:i/>
                <w:sz w:val="18"/>
                <w:szCs w:val="18"/>
              </w:rPr>
              <w:t>Speaking and Listening Standards</w:t>
            </w:r>
            <w:r w:rsidRPr="00544B2C">
              <w:rPr>
                <w:rFonts w:ascii="Comic Sans MS" w:hAnsi="Comic Sans MS"/>
                <w:b/>
                <w:i/>
                <w:sz w:val="18"/>
                <w:szCs w:val="18"/>
              </w:rPr>
              <w:t xml:space="preserve"> (</w:t>
            </w:r>
            <w:r>
              <w:rPr>
                <w:rFonts w:ascii="Comic Sans MS" w:hAnsi="Comic Sans MS"/>
                <w:b/>
                <w:i/>
                <w:sz w:val="18"/>
                <w:szCs w:val="18"/>
              </w:rPr>
              <w:t>S</w:t>
            </w:r>
            <w:r w:rsidRPr="00544B2C">
              <w:rPr>
                <w:rFonts w:ascii="Comic Sans MS" w:hAnsi="Comic Sans MS"/>
                <w:b/>
                <w:i/>
                <w:sz w:val="18"/>
                <w:szCs w:val="18"/>
              </w:rPr>
              <w:t>L)</w:t>
            </w:r>
          </w:p>
          <w:p w14:paraId="17BBB6A2" w14:textId="0450A8E7" w:rsidR="008D74A7" w:rsidRPr="008D74A7" w:rsidRDefault="00076546" w:rsidP="008D74A7">
            <w:pPr>
              <w:numPr>
                <w:ilvl w:val="0"/>
                <w:numId w:val="2"/>
              </w:numPr>
              <w:rPr>
                <w:rFonts w:ascii="Comic Sans MS" w:hAnsi="Comic Sans MS"/>
                <w:i/>
                <w:sz w:val="18"/>
                <w:szCs w:val="18"/>
              </w:rPr>
            </w:pPr>
            <w:r>
              <w:rPr>
                <w:rFonts w:ascii="Comic Sans MS" w:hAnsi="Comic Sans MS"/>
                <w:i/>
                <w:sz w:val="18"/>
                <w:szCs w:val="18"/>
              </w:rPr>
              <w:t>1, 2, 3,</w:t>
            </w:r>
            <w:r w:rsidR="008822E6">
              <w:rPr>
                <w:rFonts w:ascii="Comic Sans MS" w:hAnsi="Comic Sans MS"/>
                <w:i/>
                <w:sz w:val="18"/>
                <w:szCs w:val="18"/>
              </w:rPr>
              <w:t xml:space="preserve"> 6</w:t>
            </w:r>
          </w:p>
        </w:tc>
      </w:tr>
      <w:tr w:rsidR="005115EF" w:rsidRPr="00871017" w14:paraId="06CEB769" w14:textId="77777777" w:rsidTr="0082248D">
        <w:tc>
          <w:tcPr>
            <w:tcW w:w="2268" w:type="dxa"/>
            <w:shd w:val="clear" w:color="auto" w:fill="auto"/>
          </w:tcPr>
          <w:p w14:paraId="4FEDE513" w14:textId="2A92707D" w:rsidR="005115EF" w:rsidRPr="00871017" w:rsidRDefault="005115EF">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1F6CDBD2" w14:textId="77777777" w:rsidR="00302882" w:rsidRPr="00302882" w:rsidRDefault="00743AEC" w:rsidP="00571B24">
            <w:pPr>
              <w:pStyle w:val="ListParagraph"/>
              <w:numPr>
                <w:ilvl w:val="0"/>
                <w:numId w:val="2"/>
              </w:numPr>
              <w:rPr>
                <w:rFonts w:ascii="Comic Sans MS" w:hAnsi="Comic Sans MS"/>
                <w:i/>
                <w:sz w:val="18"/>
                <w:szCs w:val="18"/>
              </w:rPr>
            </w:pPr>
            <w:r w:rsidRPr="00571B24">
              <w:rPr>
                <w:rFonts w:ascii="Comic Sans MS" w:hAnsi="Comic Sans MS"/>
                <w:sz w:val="18"/>
                <w:szCs w:val="18"/>
              </w:rPr>
              <w:t xml:space="preserve"> </w:t>
            </w:r>
            <w:r w:rsidR="008E0517" w:rsidRPr="00571B24">
              <w:rPr>
                <w:rFonts w:ascii="Comic Sans MS" w:hAnsi="Comic Sans MS"/>
                <w:sz w:val="18"/>
                <w:szCs w:val="18"/>
              </w:rPr>
              <w:t>“Information Writing: Reading, Research, and</w:t>
            </w:r>
            <w:r w:rsidR="00E77C0C" w:rsidRPr="00571B24">
              <w:rPr>
                <w:rFonts w:ascii="Comic Sans MS" w:hAnsi="Comic Sans MS"/>
                <w:sz w:val="18"/>
                <w:szCs w:val="18"/>
              </w:rPr>
              <w:t xml:space="preserve"> Writing in the Content Areas” </w:t>
            </w:r>
            <w:r w:rsidR="008E0517" w:rsidRPr="00571B24">
              <w:rPr>
                <w:rFonts w:ascii="Comic Sans MS" w:hAnsi="Comic Sans MS"/>
                <w:sz w:val="18"/>
                <w:szCs w:val="18"/>
              </w:rPr>
              <w:t xml:space="preserve">from the </w:t>
            </w:r>
            <w:r w:rsidR="008E0517" w:rsidRPr="00571B24">
              <w:rPr>
                <w:rFonts w:ascii="Comic Sans MS" w:hAnsi="Comic Sans MS"/>
                <w:i/>
                <w:sz w:val="18"/>
                <w:szCs w:val="18"/>
              </w:rPr>
              <w:t>If . . .Then . . . Curriculum: Assessment-Based Instruction</w:t>
            </w:r>
            <w:r w:rsidR="003F402C">
              <w:rPr>
                <w:rFonts w:ascii="Comic Sans MS" w:hAnsi="Comic Sans MS"/>
                <w:i/>
                <w:sz w:val="18"/>
                <w:szCs w:val="18"/>
              </w:rPr>
              <w:t>, Grade 3</w:t>
            </w:r>
            <w:r w:rsidR="008E0517" w:rsidRPr="00571B24">
              <w:rPr>
                <w:rFonts w:ascii="Comic Sans MS" w:hAnsi="Comic Sans MS"/>
                <w:i/>
                <w:sz w:val="18"/>
                <w:szCs w:val="18"/>
              </w:rPr>
              <w:t xml:space="preserve"> </w:t>
            </w:r>
            <w:r w:rsidR="008E0517" w:rsidRPr="00571B24">
              <w:rPr>
                <w:rFonts w:ascii="Comic Sans MS" w:hAnsi="Comic Sans MS"/>
                <w:sz w:val="18"/>
                <w:szCs w:val="18"/>
              </w:rPr>
              <w:t xml:space="preserve">from the </w:t>
            </w:r>
            <w:r w:rsidR="008E0517" w:rsidRPr="00571B24">
              <w:rPr>
                <w:rFonts w:ascii="Comic Sans MS" w:hAnsi="Comic Sans MS"/>
                <w:i/>
                <w:sz w:val="18"/>
                <w:szCs w:val="18"/>
              </w:rPr>
              <w:t>Units of Reading</w:t>
            </w:r>
            <w:r w:rsidR="00E77C0C" w:rsidRPr="00571B24">
              <w:rPr>
                <w:rFonts w:ascii="Comic Sans MS" w:hAnsi="Comic Sans MS"/>
                <w:sz w:val="18"/>
                <w:szCs w:val="18"/>
              </w:rPr>
              <w:t xml:space="preserve"> (2015) by</w:t>
            </w:r>
            <w:r w:rsidR="008E0517" w:rsidRPr="00571B24">
              <w:rPr>
                <w:rFonts w:ascii="Comic Sans MS" w:hAnsi="Comic Sans MS"/>
                <w:i/>
                <w:sz w:val="18"/>
                <w:szCs w:val="18"/>
              </w:rPr>
              <w:t xml:space="preserve"> </w:t>
            </w:r>
            <w:r w:rsidR="008E0517" w:rsidRPr="00571B24">
              <w:rPr>
                <w:rFonts w:ascii="Comic Sans MS" w:hAnsi="Comic Sans MS"/>
                <w:sz w:val="18"/>
                <w:szCs w:val="18"/>
              </w:rPr>
              <w:t>Calkins with Julia Mooney</w:t>
            </w:r>
            <w:r w:rsidR="00E77C0C" w:rsidRPr="00571B24">
              <w:rPr>
                <w:rFonts w:ascii="Comic Sans MS" w:hAnsi="Comic Sans MS"/>
                <w:sz w:val="18"/>
                <w:szCs w:val="18"/>
              </w:rPr>
              <w:t xml:space="preserve">.  </w:t>
            </w:r>
          </w:p>
          <w:p w14:paraId="3A6B7623" w14:textId="77777777" w:rsidR="00302882" w:rsidRDefault="00302882" w:rsidP="00302882">
            <w:pPr>
              <w:pStyle w:val="ListParagraph"/>
              <w:ind w:left="360"/>
              <w:rPr>
                <w:rFonts w:ascii="Comic Sans MS" w:hAnsi="Comic Sans MS"/>
                <w:i/>
                <w:sz w:val="18"/>
                <w:szCs w:val="18"/>
              </w:rPr>
            </w:pPr>
          </w:p>
          <w:p w14:paraId="7841864E" w14:textId="04CA5F97" w:rsidR="00256E0D" w:rsidRDefault="00256E0D" w:rsidP="00256E0D">
            <w:pPr>
              <w:pStyle w:val="ListParagraph"/>
              <w:ind w:left="0"/>
              <w:rPr>
                <w:rFonts w:ascii="Comic Sans MS" w:hAnsi="Comic Sans MS"/>
                <w:i/>
                <w:sz w:val="18"/>
                <w:szCs w:val="18"/>
              </w:rPr>
            </w:pPr>
            <w:r>
              <w:rPr>
                <w:rFonts w:ascii="Comic Sans MS" w:hAnsi="Comic Sans MS"/>
                <w:i/>
                <w:sz w:val="18"/>
                <w:szCs w:val="18"/>
              </w:rPr>
              <w:t>AND/OR</w:t>
            </w:r>
          </w:p>
          <w:p w14:paraId="6BC178BB" w14:textId="77777777" w:rsidR="00256E0D" w:rsidRPr="00302882" w:rsidRDefault="00256E0D" w:rsidP="00302882">
            <w:pPr>
              <w:pStyle w:val="ListParagraph"/>
              <w:ind w:left="360"/>
              <w:rPr>
                <w:rFonts w:ascii="Comic Sans MS" w:hAnsi="Comic Sans MS"/>
                <w:i/>
                <w:sz w:val="18"/>
                <w:szCs w:val="18"/>
              </w:rPr>
            </w:pPr>
          </w:p>
          <w:p w14:paraId="7479FC3D" w14:textId="31FBED12" w:rsidR="003F402C" w:rsidRPr="005D28A5" w:rsidRDefault="008E0517" w:rsidP="003F402C">
            <w:pPr>
              <w:pStyle w:val="ListParagraph"/>
              <w:numPr>
                <w:ilvl w:val="0"/>
                <w:numId w:val="2"/>
              </w:numPr>
              <w:rPr>
                <w:rFonts w:ascii="Comic Sans MS" w:hAnsi="Comic Sans MS"/>
                <w:i/>
                <w:sz w:val="18"/>
                <w:szCs w:val="18"/>
              </w:rPr>
            </w:pPr>
            <w:r w:rsidRPr="00571B24">
              <w:rPr>
                <w:rFonts w:ascii="Comic Sans MS" w:hAnsi="Comic Sans MS"/>
                <w:i/>
                <w:sz w:val="18"/>
                <w:szCs w:val="18"/>
              </w:rPr>
              <w:t>Art of Information Writing</w:t>
            </w:r>
            <w:r w:rsidR="00302882">
              <w:rPr>
                <w:rFonts w:ascii="Comic Sans MS" w:hAnsi="Comic Sans MS"/>
                <w:i/>
                <w:sz w:val="18"/>
                <w:szCs w:val="18"/>
              </w:rPr>
              <w:t xml:space="preserve"> </w:t>
            </w:r>
            <w:r w:rsidR="00302882">
              <w:rPr>
                <w:rFonts w:ascii="Comic Sans MS" w:hAnsi="Comic Sans MS"/>
                <w:sz w:val="18"/>
                <w:szCs w:val="18"/>
              </w:rPr>
              <w:t xml:space="preserve">by Lucy Calkins </w:t>
            </w:r>
            <w:r w:rsidR="00E77C0C" w:rsidRPr="00571B24">
              <w:rPr>
                <w:rFonts w:ascii="Comic Sans MS" w:hAnsi="Comic Sans MS"/>
                <w:sz w:val="18"/>
                <w:szCs w:val="18"/>
              </w:rPr>
              <w:t xml:space="preserve">from the </w:t>
            </w:r>
            <w:r w:rsidR="00E77C0C" w:rsidRPr="00571B24">
              <w:rPr>
                <w:rFonts w:ascii="Comic Sans MS" w:hAnsi="Comic Sans MS"/>
                <w:i/>
                <w:sz w:val="18"/>
                <w:szCs w:val="18"/>
              </w:rPr>
              <w:t>Unit</w:t>
            </w:r>
            <w:r w:rsidR="00302882">
              <w:rPr>
                <w:rFonts w:ascii="Comic Sans MS" w:hAnsi="Comic Sans MS"/>
                <w:i/>
                <w:sz w:val="18"/>
                <w:szCs w:val="18"/>
              </w:rPr>
              <w:t>s of Study in Opinion, Information and Narrative Writing (</w:t>
            </w:r>
            <w:r w:rsidR="00265C20">
              <w:rPr>
                <w:rFonts w:ascii="Comic Sans MS" w:hAnsi="Comic Sans MS"/>
                <w:i/>
                <w:sz w:val="18"/>
                <w:szCs w:val="18"/>
              </w:rPr>
              <w:t>2013)</w:t>
            </w:r>
          </w:p>
        </w:tc>
      </w:tr>
      <w:tr w:rsidR="005D28A5" w:rsidRPr="00871017" w14:paraId="348A2344" w14:textId="77777777" w:rsidTr="0082248D">
        <w:tc>
          <w:tcPr>
            <w:tcW w:w="2268" w:type="dxa"/>
            <w:shd w:val="clear" w:color="auto" w:fill="auto"/>
          </w:tcPr>
          <w:p w14:paraId="5D676030" w14:textId="0FAEC0ED" w:rsidR="005D28A5" w:rsidRPr="00871017" w:rsidRDefault="005D28A5">
            <w:pPr>
              <w:rPr>
                <w:rFonts w:ascii="Comic Sans MS" w:hAnsi="Comic Sans MS"/>
                <w:b/>
                <w:sz w:val="22"/>
                <w:szCs w:val="22"/>
              </w:rPr>
            </w:pPr>
            <w:r>
              <w:rPr>
                <w:rFonts w:ascii="Comic Sans MS" w:hAnsi="Comic Sans MS"/>
                <w:b/>
                <w:sz w:val="22"/>
                <w:szCs w:val="22"/>
              </w:rPr>
              <w:t>Tips</w:t>
            </w:r>
          </w:p>
        </w:tc>
        <w:tc>
          <w:tcPr>
            <w:tcW w:w="7452" w:type="dxa"/>
            <w:shd w:val="clear" w:color="auto" w:fill="auto"/>
          </w:tcPr>
          <w:p w14:paraId="13B396CE" w14:textId="77777777" w:rsidR="005D28A5" w:rsidRDefault="005D28A5" w:rsidP="00F31A06">
            <w:pPr>
              <w:pStyle w:val="ListParagraph"/>
              <w:numPr>
                <w:ilvl w:val="0"/>
                <w:numId w:val="2"/>
              </w:numPr>
              <w:rPr>
                <w:rFonts w:ascii="Comic Sans MS" w:hAnsi="Comic Sans MS"/>
                <w:sz w:val="18"/>
                <w:szCs w:val="18"/>
              </w:rPr>
            </w:pPr>
            <w:r>
              <w:rPr>
                <w:rFonts w:ascii="Comic Sans MS" w:hAnsi="Comic Sans MS"/>
                <w:sz w:val="18"/>
                <w:szCs w:val="18"/>
              </w:rPr>
              <w:t xml:space="preserve">This unit provides students with an opportunity to return to the lessons learned and skills developed through the earlier unit, </w:t>
            </w:r>
            <w:r>
              <w:rPr>
                <w:rFonts w:ascii="Comic Sans MS" w:hAnsi="Comic Sans MS"/>
                <w:i/>
                <w:sz w:val="18"/>
                <w:szCs w:val="18"/>
              </w:rPr>
              <w:t>The Art of Information Writing</w:t>
            </w:r>
            <w:r>
              <w:rPr>
                <w:rFonts w:ascii="Comic Sans MS" w:hAnsi="Comic Sans MS"/>
                <w:sz w:val="18"/>
                <w:szCs w:val="18"/>
              </w:rPr>
              <w:t>; however, this time, students will write about a topic they are researching</w:t>
            </w:r>
            <w:r>
              <w:rPr>
                <w:rFonts w:ascii="Comic Sans MS" w:hAnsi="Comic Sans MS"/>
                <w:i/>
                <w:sz w:val="18"/>
                <w:szCs w:val="18"/>
              </w:rPr>
              <w:t xml:space="preserve">. </w:t>
            </w:r>
            <w:r>
              <w:rPr>
                <w:rFonts w:ascii="Comic Sans MS" w:hAnsi="Comic Sans MS"/>
                <w:sz w:val="18"/>
                <w:szCs w:val="18"/>
              </w:rPr>
              <w:t xml:space="preserve"> </w:t>
            </w:r>
          </w:p>
          <w:p w14:paraId="6BAD0B97" w14:textId="77777777" w:rsidR="005D28A5" w:rsidRDefault="005D28A5" w:rsidP="00F31A06">
            <w:pPr>
              <w:pStyle w:val="ListParagraph"/>
              <w:numPr>
                <w:ilvl w:val="0"/>
                <w:numId w:val="2"/>
              </w:numPr>
              <w:rPr>
                <w:rFonts w:ascii="Comic Sans MS" w:hAnsi="Comic Sans MS"/>
                <w:sz w:val="18"/>
                <w:szCs w:val="18"/>
              </w:rPr>
            </w:pPr>
            <w:r w:rsidRPr="00743AEC">
              <w:rPr>
                <w:rFonts w:ascii="Comic Sans MS" w:hAnsi="Comic Sans MS"/>
                <w:sz w:val="18"/>
                <w:szCs w:val="18"/>
              </w:rPr>
              <w:t xml:space="preserve">Since this unit accompanies </w:t>
            </w:r>
            <w:r w:rsidRPr="00743AEC">
              <w:rPr>
                <w:rFonts w:ascii="Comic Sans MS" w:hAnsi="Comic Sans MS"/>
                <w:i/>
                <w:sz w:val="18"/>
                <w:szCs w:val="18"/>
              </w:rPr>
              <w:t xml:space="preserve">Research Clubs: Elephants, Penguins, Frogs, Oh My! </w:t>
            </w:r>
            <w:r>
              <w:rPr>
                <w:rFonts w:ascii="Comic Sans MS" w:hAnsi="Comic Sans MS"/>
                <w:sz w:val="18"/>
                <w:szCs w:val="18"/>
              </w:rPr>
              <w:t>w</w:t>
            </w:r>
            <w:r w:rsidRPr="00743AEC">
              <w:rPr>
                <w:rFonts w:ascii="Comic Sans MS" w:hAnsi="Comic Sans MS"/>
                <w:sz w:val="18"/>
                <w:szCs w:val="18"/>
              </w:rPr>
              <w:t xml:space="preserve">e suggest students create information chapter books </w:t>
            </w:r>
            <w:r>
              <w:rPr>
                <w:rFonts w:ascii="Comic Sans MS" w:hAnsi="Comic Sans MS"/>
                <w:sz w:val="18"/>
                <w:szCs w:val="18"/>
              </w:rPr>
              <w:t xml:space="preserve">related to their animal research.  It may be that students create a chapter book about an animal studied, about both animals studied or perhaps even about a concept they have learned across animals (migration, habitats, survival).  The goal will be to write to teach others, using all students know and have learned about information writing. </w:t>
            </w:r>
          </w:p>
          <w:p w14:paraId="68A286E1" w14:textId="77777777" w:rsidR="005D28A5" w:rsidRDefault="005D28A5" w:rsidP="00F31A06">
            <w:pPr>
              <w:pStyle w:val="ListParagraph"/>
              <w:numPr>
                <w:ilvl w:val="1"/>
                <w:numId w:val="2"/>
              </w:numPr>
              <w:rPr>
                <w:rFonts w:ascii="Comic Sans MS" w:hAnsi="Comic Sans MS"/>
                <w:sz w:val="18"/>
                <w:szCs w:val="18"/>
              </w:rPr>
            </w:pPr>
            <w:r>
              <w:rPr>
                <w:rFonts w:ascii="Comic Sans MS" w:hAnsi="Comic Sans MS"/>
                <w:sz w:val="18"/>
                <w:szCs w:val="18"/>
              </w:rPr>
              <w:t xml:space="preserve">While there are many options for writing in this unit, we do discourage using a uniform template for all animal research.  The goal will not be for children to hunt for and find pre-determined information.  Instead, this unit aims for children to take greater ownership for the kinds of </w:t>
            </w:r>
            <w:r>
              <w:rPr>
                <w:rFonts w:ascii="Comic Sans MS" w:hAnsi="Comic Sans MS"/>
                <w:sz w:val="18"/>
                <w:szCs w:val="18"/>
              </w:rPr>
              <w:lastRenderedPageBreak/>
              <w:t xml:space="preserve">information they notice, learn and then teach others.  </w:t>
            </w:r>
          </w:p>
          <w:p w14:paraId="3E1D5CA6" w14:textId="77777777" w:rsidR="005D28A5" w:rsidRDefault="005D28A5" w:rsidP="00F31A06">
            <w:pPr>
              <w:pStyle w:val="ListParagraph"/>
              <w:numPr>
                <w:ilvl w:val="0"/>
                <w:numId w:val="2"/>
              </w:numPr>
              <w:rPr>
                <w:rFonts w:ascii="Comic Sans MS" w:hAnsi="Comic Sans MS"/>
                <w:sz w:val="18"/>
                <w:szCs w:val="18"/>
              </w:rPr>
            </w:pPr>
            <w:r>
              <w:rPr>
                <w:rFonts w:ascii="Comic Sans MS" w:hAnsi="Comic Sans MS"/>
                <w:sz w:val="18"/>
                <w:szCs w:val="18"/>
              </w:rPr>
              <w:t xml:space="preserve">As always, start by gathering </w:t>
            </w:r>
            <w:r w:rsidRPr="00743AEC">
              <w:rPr>
                <w:rFonts w:ascii="Comic Sans MS" w:hAnsi="Comic Sans MS"/>
                <w:b/>
                <w:sz w:val="18"/>
                <w:szCs w:val="18"/>
              </w:rPr>
              <w:t>assessment</w:t>
            </w:r>
            <w:r>
              <w:rPr>
                <w:rFonts w:ascii="Comic Sans MS" w:hAnsi="Comic Sans MS"/>
                <w:b/>
                <w:sz w:val="18"/>
                <w:szCs w:val="18"/>
              </w:rPr>
              <w:t xml:space="preserve"> information</w:t>
            </w:r>
            <w:r>
              <w:rPr>
                <w:rFonts w:ascii="Comic Sans MS" w:hAnsi="Comic Sans MS"/>
                <w:sz w:val="18"/>
                <w:szCs w:val="18"/>
              </w:rPr>
              <w:t xml:space="preserve">.  This data will help you decide what students are already doing and what they are ready to learn next.     </w:t>
            </w:r>
          </w:p>
          <w:p w14:paraId="07783043" w14:textId="77777777" w:rsidR="005D28A5" w:rsidRPr="00743AEC" w:rsidRDefault="005D28A5" w:rsidP="00F31A06">
            <w:pPr>
              <w:pStyle w:val="ListParagraph"/>
              <w:numPr>
                <w:ilvl w:val="1"/>
                <w:numId w:val="2"/>
              </w:numPr>
              <w:rPr>
                <w:rFonts w:ascii="Comic Sans MS" w:hAnsi="Comic Sans MS"/>
                <w:sz w:val="18"/>
                <w:szCs w:val="18"/>
              </w:rPr>
            </w:pPr>
            <w:r>
              <w:rPr>
                <w:rFonts w:ascii="Comic Sans MS" w:hAnsi="Comic Sans MS"/>
                <w:sz w:val="18"/>
                <w:szCs w:val="18"/>
              </w:rPr>
              <w:t xml:space="preserve">Since information writing is similar to opinion writing in that it is structured similarly (related information is grouped together with a “boxes and bullets” structure) and requires skill in elaboration as well as conventions, you can refer to students’ essay writing from </w:t>
            </w:r>
            <w:r>
              <w:rPr>
                <w:rFonts w:ascii="Comic Sans MS" w:hAnsi="Comic Sans MS"/>
                <w:i/>
                <w:sz w:val="18"/>
                <w:szCs w:val="18"/>
              </w:rPr>
              <w:t xml:space="preserve">Changing the World </w:t>
            </w:r>
            <w:r>
              <w:rPr>
                <w:rFonts w:ascii="Comic Sans MS" w:hAnsi="Comic Sans MS"/>
                <w:sz w:val="18"/>
                <w:szCs w:val="18"/>
              </w:rPr>
              <w:t xml:space="preserve">and the </w:t>
            </w:r>
            <w:r>
              <w:rPr>
                <w:rFonts w:ascii="Comic Sans MS" w:hAnsi="Comic Sans MS"/>
                <w:i/>
                <w:sz w:val="18"/>
                <w:szCs w:val="18"/>
              </w:rPr>
              <w:t xml:space="preserve">Literary Essay Writing </w:t>
            </w:r>
            <w:r>
              <w:rPr>
                <w:rFonts w:ascii="Comic Sans MS" w:hAnsi="Comic Sans MS"/>
                <w:sz w:val="18"/>
                <w:szCs w:val="18"/>
              </w:rPr>
              <w:t>to inform your instruction</w:t>
            </w:r>
            <w:r>
              <w:rPr>
                <w:rFonts w:ascii="Comic Sans MS" w:hAnsi="Comic Sans MS"/>
                <w:i/>
                <w:sz w:val="18"/>
                <w:szCs w:val="18"/>
              </w:rPr>
              <w:t xml:space="preserve">.    </w:t>
            </w:r>
          </w:p>
          <w:p w14:paraId="28E039A8" w14:textId="41EDFB80" w:rsidR="005D28A5" w:rsidRDefault="005D28A5" w:rsidP="00F31A06">
            <w:pPr>
              <w:pStyle w:val="ListParagraph"/>
              <w:numPr>
                <w:ilvl w:val="1"/>
                <w:numId w:val="2"/>
              </w:numPr>
              <w:rPr>
                <w:rFonts w:ascii="Comic Sans MS" w:hAnsi="Comic Sans MS"/>
                <w:sz w:val="18"/>
                <w:szCs w:val="18"/>
              </w:rPr>
            </w:pPr>
            <w:r>
              <w:rPr>
                <w:rFonts w:ascii="Comic Sans MS" w:hAnsi="Comic Sans MS"/>
                <w:sz w:val="18"/>
                <w:szCs w:val="18"/>
              </w:rPr>
              <w:t xml:space="preserve">You can also conduct the </w:t>
            </w:r>
            <w:hyperlink r:id="rId8" w:history="1">
              <w:r w:rsidRPr="00FE377D">
                <w:rPr>
                  <w:rStyle w:val="Hyperlink"/>
                  <w:rFonts w:ascii="Comic Sans MS" w:hAnsi="Comic Sans MS"/>
                  <w:sz w:val="18"/>
                  <w:szCs w:val="18"/>
                </w:rPr>
                <w:t>on-demand information</w:t>
              </w:r>
            </w:hyperlink>
            <w:r>
              <w:rPr>
                <w:rFonts w:ascii="Comic Sans MS" w:hAnsi="Comic Sans MS"/>
                <w:sz w:val="18"/>
                <w:szCs w:val="18"/>
              </w:rPr>
              <w:t xml:space="preserve"> writing assessment as you did before, looking again for whole class and individual strengths and needs.  While the on-demand assessment will not provide you with information about students’ use of research in their writing, you will still gain plenty of information about what students do independently and what they’ve internalized—how students structure and organize writing, elaborate on writing, use conventions and so on.  This information is also highly informative when considering the writing they will be asked to do on MCAS.  </w:t>
            </w:r>
          </w:p>
          <w:p w14:paraId="3D10A82A" w14:textId="1CE8D34A" w:rsidR="005D28A5" w:rsidRPr="00201FCC" w:rsidRDefault="005D28A5" w:rsidP="00201FCC">
            <w:pPr>
              <w:pStyle w:val="ListParagraph"/>
              <w:numPr>
                <w:ilvl w:val="0"/>
                <w:numId w:val="2"/>
              </w:numPr>
              <w:rPr>
                <w:rFonts w:ascii="Comic Sans MS" w:hAnsi="Comic Sans MS"/>
                <w:sz w:val="18"/>
                <w:szCs w:val="18"/>
              </w:rPr>
            </w:pPr>
            <w:r>
              <w:rPr>
                <w:rFonts w:ascii="Comic Sans MS" w:hAnsi="Comic Sans MS"/>
                <w:sz w:val="18"/>
                <w:szCs w:val="18"/>
              </w:rPr>
              <w:t xml:space="preserve">Once you have reviewed assessment data, it will be up to you to decide how you will use the professional resources available to you </w:t>
            </w:r>
            <w:r w:rsidR="00E960DC">
              <w:rPr>
                <w:rFonts w:ascii="Comic Sans MS" w:hAnsi="Comic Sans MS"/>
                <w:sz w:val="18"/>
                <w:szCs w:val="18"/>
              </w:rPr>
              <w:t xml:space="preserve">(listed above) </w:t>
            </w:r>
            <w:r>
              <w:rPr>
                <w:rFonts w:ascii="Comic Sans MS" w:hAnsi="Comic Sans MS"/>
                <w:sz w:val="18"/>
                <w:szCs w:val="18"/>
              </w:rPr>
              <w:t xml:space="preserve">and which sessions/teaching points to teach. </w:t>
            </w:r>
            <w:r w:rsidR="002B0480">
              <w:rPr>
                <w:rFonts w:ascii="Comic Sans MS" w:hAnsi="Comic Sans MS"/>
                <w:sz w:val="18"/>
                <w:szCs w:val="18"/>
              </w:rPr>
              <w:t xml:space="preserve"> </w:t>
            </w:r>
            <w:r w:rsidR="002B0480" w:rsidRPr="00201FCC">
              <w:rPr>
                <w:rFonts w:ascii="Comic Sans MS" w:hAnsi="Comic Sans MS"/>
                <w:sz w:val="18"/>
                <w:szCs w:val="18"/>
              </w:rPr>
              <w:t xml:space="preserve">You may decide to use just </w:t>
            </w:r>
            <w:r w:rsidR="00201FCC">
              <w:rPr>
                <w:rFonts w:ascii="Comic Sans MS" w:hAnsi="Comic Sans MS"/>
                <w:sz w:val="18"/>
                <w:szCs w:val="18"/>
              </w:rPr>
              <w:t>one of the professional resources or a combination</w:t>
            </w:r>
            <w:r w:rsidR="008F5A29">
              <w:rPr>
                <w:rFonts w:ascii="Comic Sans MS" w:hAnsi="Comic Sans MS"/>
                <w:sz w:val="18"/>
                <w:szCs w:val="18"/>
              </w:rPr>
              <w:t>—it is up to you</w:t>
            </w:r>
            <w:r w:rsidR="00201FCC">
              <w:rPr>
                <w:rFonts w:ascii="Comic Sans MS" w:hAnsi="Comic Sans MS"/>
                <w:sz w:val="18"/>
                <w:szCs w:val="18"/>
              </w:rPr>
              <w:t xml:space="preserve">. </w:t>
            </w:r>
            <w:r>
              <w:rPr>
                <w:rFonts w:ascii="Comic Sans MS" w:hAnsi="Comic Sans MS"/>
                <w:sz w:val="18"/>
                <w:szCs w:val="18"/>
              </w:rPr>
              <w:t xml:space="preserve"> </w:t>
            </w:r>
            <w:r w:rsidRPr="00201FCC">
              <w:rPr>
                <w:rFonts w:ascii="Comic Sans MS" w:hAnsi="Comic Sans MS"/>
                <w:sz w:val="18"/>
                <w:szCs w:val="18"/>
              </w:rPr>
              <w:t xml:space="preserve">Below </w:t>
            </w:r>
            <w:r w:rsidR="008F5A29">
              <w:rPr>
                <w:rFonts w:ascii="Comic Sans MS" w:hAnsi="Comic Sans MS"/>
                <w:sz w:val="18"/>
                <w:szCs w:val="18"/>
              </w:rPr>
              <w:t xml:space="preserve">is one </w:t>
            </w:r>
            <w:r w:rsidR="00E960DC">
              <w:rPr>
                <w:rFonts w:ascii="Comic Sans MS" w:hAnsi="Comic Sans MS"/>
                <w:sz w:val="18"/>
                <w:szCs w:val="18"/>
              </w:rPr>
              <w:t>suggested sequence for planning using a</w:t>
            </w:r>
            <w:r w:rsidR="008F5A29">
              <w:rPr>
                <w:rFonts w:ascii="Comic Sans MS" w:hAnsi="Comic Sans MS"/>
                <w:sz w:val="18"/>
                <w:szCs w:val="18"/>
              </w:rPr>
              <w:t xml:space="preserve"> combination of </w:t>
            </w:r>
            <w:r w:rsidR="00E960DC">
              <w:rPr>
                <w:rFonts w:ascii="Comic Sans MS" w:hAnsi="Comic Sans MS"/>
                <w:sz w:val="18"/>
                <w:szCs w:val="18"/>
              </w:rPr>
              <w:t xml:space="preserve">the </w:t>
            </w:r>
            <w:r w:rsidR="008F5A29">
              <w:rPr>
                <w:rFonts w:ascii="Comic Sans MS" w:hAnsi="Comic Sans MS"/>
                <w:sz w:val="18"/>
                <w:szCs w:val="18"/>
              </w:rPr>
              <w:t>resources:</w:t>
            </w:r>
          </w:p>
          <w:p w14:paraId="0A8008C9" w14:textId="508AC630" w:rsidR="00201FCC" w:rsidRDefault="00201FCC" w:rsidP="00F31A06">
            <w:pPr>
              <w:pStyle w:val="ListParagraph"/>
              <w:numPr>
                <w:ilvl w:val="1"/>
                <w:numId w:val="2"/>
              </w:numPr>
              <w:rPr>
                <w:rFonts w:ascii="Comic Sans MS" w:hAnsi="Comic Sans MS"/>
                <w:sz w:val="18"/>
                <w:szCs w:val="18"/>
              </w:rPr>
            </w:pPr>
            <w:r>
              <w:rPr>
                <w:rFonts w:ascii="Comic Sans MS" w:hAnsi="Comic Sans MS"/>
                <w:sz w:val="18"/>
                <w:szCs w:val="18"/>
              </w:rPr>
              <w:t xml:space="preserve">This writing unit will begin </w:t>
            </w:r>
            <w:r w:rsidRPr="00201FCC">
              <w:rPr>
                <w:rFonts w:ascii="Comic Sans MS" w:hAnsi="Comic Sans MS"/>
                <w:b/>
                <w:sz w:val="18"/>
                <w:szCs w:val="18"/>
              </w:rPr>
              <w:t>about a week after</w:t>
            </w:r>
            <w:r>
              <w:rPr>
                <w:rFonts w:ascii="Comic Sans MS" w:hAnsi="Comic Sans MS"/>
                <w:sz w:val="18"/>
                <w:szCs w:val="18"/>
              </w:rPr>
              <w:t xml:space="preserve"> you have begun reading and researching in the Reading Workshop.  During Reading Workshop children will learn to read and take notes as researchers.</w:t>
            </w:r>
          </w:p>
          <w:p w14:paraId="43102DB2" w14:textId="769C75EF" w:rsidR="00201FCC" w:rsidRDefault="00201FCC" w:rsidP="00F31A06">
            <w:pPr>
              <w:pStyle w:val="ListParagraph"/>
              <w:numPr>
                <w:ilvl w:val="1"/>
                <w:numId w:val="2"/>
              </w:numPr>
              <w:rPr>
                <w:rFonts w:ascii="Comic Sans MS" w:hAnsi="Comic Sans MS"/>
                <w:sz w:val="18"/>
                <w:szCs w:val="18"/>
              </w:rPr>
            </w:pPr>
            <w:r>
              <w:rPr>
                <w:rFonts w:ascii="Comic Sans MS" w:hAnsi="Comic Sans MS"/>
                <w:sz w:val="18"/>
                <w:szCs w:val="18"/>
              </w:rPr>
              <w:t xml:space="preserve">As children are finishing their first cycle of animal research in reading and moving onto researching their second animal, you will want to begin this Information Writing unit. </w:t>
            </w:r>
          </w:p>
          <w:p w14:paraId="4911D776" w14:textId="77777777" w:rsidR="005D28A5" w:rsidRDefault="005D28A5" w:rsidP="00F31A06">
            <w:pPr>
              <w:pStyle w:val="ListParagraph"/>
              <w:numPr>
                <w:ilvl w:val="1"/>
                <w:numId w:val="2"/>
              </w:numPr>
              <w:rPr>
                <w:rFonts w:ascii="Comic Sans MS" w:hAnsi="Comic Sans MS"/>
                <w:sz w:val="18"/>
                <w:szCs w:val="18"/>
              </w:rPr>
            </w:pPr>
            <w:r>
              <w:rPr>
                <w:rFonts w:ascii="Comic Sans MS" w:hAnsi="Comic Sans MS"/>
                <w:sz w:val="18"/>
                <w:szCs w:val="18"/>
              </w:rPr>
              <w:t xml:space="preserve">One option is to begin with </w:t>
            </w:r>
            <w:r w:rsidR="00201FCC">
              <w:rPr>
                <w:rFonts w:ascii="Comic Sans MS" w:hAnsi="Comic Sans MS"/>
                <w:sz w:val="18"/>
                <w:szCs w:val="18"/>
              </w:rPr>
              <w:t xml:space="preserve">additional practice and instruction on notetaking, sketching, and making observations from </w:t>
            </w:r>
            <w:r>
              <w:rPr>
                <w:rFonts w:ascii="Comic Sans MS" w:hAnsi="Comic Sans MS"/>
                <w:sz w:val="18"/>
                <w:szCs w:val="18"/>
              </w:rPr>
              <w:t xml:space="preserve">Bend I </w:t>
            </w:r>
            <w:r w:rsidR="00201FCC">
              <w:rPr>
                <w:rFonts w:ascii="Comic Sans MS" w:hAnsi="Comic Sans MS"/>
                <w:sz w:val="18"/>
                <w:szCs w:val="18"/>
              </w:rPr>
              <w:t xml:space="preserve">in </w:t>
            </w:r>
            <w:r>
              <w:rPr>
                <w:rFonts w:ascii="Comic Sans MS" w:hAnsi="Comic Sans MS"/>
                <w:sz w:val="18"/>
                <w:szCs w:val="18"/>
              </w:rPr>
              <w:t xml:space="preserve">“Information Writing: Reading, Research and Writing in the Content Areas” from the </w:t>
            </w:r>
            <w:r w:rsidRPr="00743AEC">
              <w:rPr>
                <w:rFonts w:ascii="Comic Sans MS" w:hAnsi="Comic Sans MS"/>
                <w:i/>
                <w:sz w:val="18"/>
                <w:szCs w:val="18"/>
              </w:rPr>
              <w:t>If-Then Curriculum</w:t>
            </w:r>
            <w:r>
              <w:rPr>
                <w:rFonts w:ascii="Comic Sans MS" w:hAnsi="Comic Sans MS"/>
                <w:i/>
                <w:sz w:val="18"/>
                <w:szCs w:val="18"/>
              </w:rPr>
              <w:t xml:space="preserve"> </w:t>
            </w:r>
            <w:r>
              <w:rPr>
                <w:rFonts w:ascii="Comic Sans MS" w:hAnsi="Comic Sans MS"/>
                <w:sz w:val="18"/>
                <w:szCs w:val="18"/>
              </w:rPr>
              <w:t xml:space="preserve">on pages 19-21. </w:t>
            </w:r>
            <w:r w:rsidR="008F5A29">
              <w:rPr>
                <w:rFonts w:ascii="Comic Sans MS" w:hAnsi="Comic Sans MS"/>
                <w:sz w:val="18"/>
                <w:szCs w:val="18"/>
              </w:rPr>
              <w:t xml:space="preserve"> Students will be able to practice and apply these skills to their second cycle of research (second animal).   </w:t>
            </w:r>
          </w:p>
          <w:p w14:paraId="5EB5E8B8" w14:textId="456D0884" w:rsidR="005D28A5" w:rsidRDefault="005D28A5" w:rsidP="00F31A06">
            <w:pPr>
              <w:pStyle w:val="ListParagraph"/>
              <w:numPr>
                <w:ilvl w:val="1"/>
                <w:numId w:val="2"/>
              </w:numPr>
              <w:rPr>
                <w:rFonts w:ascii="Comic Sans MS" w:hAnsi="Comic Sans MS"/>
                <w:sz w:val="18"/>
                <w:szCs w:val="18"/>
              </w:rPr>
            </w:pPr>
            <w:r>
              <w:rPr>
                <w:rFonts w:ascii="Comic Sans MS" w:hAnsi="Comic Sans MS"/>
                <w:sz w:val="18"/>
                <w:szCs w:val="18"/>
              </w:rPr>
              <w:t>Once students are a few days into their second cycle of research (second animal) in the Reading Workshop and have begun to take notes on their second animal, you may pause for one class period to “take stock”</w:t>
            </w:r>
            <w:r w:rsidR="00B82BF2">
              <w:rPr>
                <w:rFonts w:ascii="Comic Sans MS" w:hAnsi="Comic Sans MS"/>
                <w:sz w:val="18"/>
                <w:szCs w:val="18"/>
              </w:rPr>
              <w:t xml:space="preserve"> and discuss options for creating information books to teach others</w:t>
            </w:r>
            <w:r>
              <w:rPr>
                <w:rFonts w:ascii="Comic Sans MS" w:hAnsi="Comic Sans MS"/>
                <w:sz w:val="18"/>
                <w:szCs w:val="18"/>
              </w:rPr>
              <w:t>.   Generate possible book ideas with students, considering the research they have already done and the work they will still continue to do within their second cycle of research.  Support children in brainstorming ideas, sharing with partners and ultimately committing to the books they will write.</w:t>
            </w:r>
            <w:r w:rsidR="00B82BF2">
              <w:rPr>
                <w:rFonts w:ascii="Comic Sans MS" w:hAnsi="Comic Sans MS"/>
                <w:sz w:val="18"/>
                <w:szCs w:val="18"/>
              </w:rPr>
              <w:t xml:space="preserve">  As suggested earlier, it may be that students create a chapter book about the current animal they are studying, about both animals studied or perhaps even about a concept they have learned across animals (migration, habitats, survival).  </w:t>
            </w:r>
          </w:p>
          <w:p w14:paraId="03ADB9A2" w14:textId="3BC587D8" w:rsidR="005D28A5" w:rsidRDefault="008F5A29" w:rsidP="00F31A06">
            <w:pPr>
              <w:pStyle w:val="ListParagraph"/>
              <w:numPr>
                <w:ilvl w:val="1"/>
                <w:numId w:val="2"/>
              </w:numPr>
              <w:rPr>
                <w:rFonts w:ascii="Comic Sans MS" w:hAnsi="Comic Sans MS"/>
                <w:sz w:val="18"/>
                <w:szCs w:val="18"/>
              </w:rPr>
            </w:pPr>
            <w:r>
              <w:rPr>
                <w:rFonts w:ascii="Comic Sans MS" w:hAnsi="Comic Sans MS"/>
                <w:sz w:val="18"/>
                <w:szCs w:val="18"/>
              </w:rPr>
              <w:t>For the remainder of this unit</w:t>
            </w:r>
            <w:r w:rsidR="00E960DC">
              <w:rPr>
                <w:rFonts w:ascii="Comic Sans MS" w:hAnsi="Comic Sans MS"/>
                <w:sz w:val="18"/>
                <w:szCs w:val="18"/>
              </w:rPr>
              <w:t xml:space="preserve">, plan for instruction using </w:t>
            </w:r>
            <w:r w:rsidRPr="008F5A29">
              <w:rPr>
                <w:rFonts w:ascii="Comic Sans MS" w:hAnsi="Comic Sans MS"/>
                <w:b/>
                <w:sz w:val="18"/>
                <w:szCs w:val="18"/>
              </w:rPr>
              <w:t>either</w:t>
            </w:r>
            <w:r>
              <w:rPr>
                <w:rFonts w:ascii="Comic Sans MS" w:hAnsi="Comic Sans MS"/>
                <w:sz w:val="18"/>
                <w:szCs w:val="18"/>
              </w:rPr>
              <w:t xml:space="preserve"> “Information Writing” in the </w:t>
            </w:r>
            <w:r w:rsidRPr="008F5A29">
              <w:rPr>
                <w:rFonts w:ascii="Comic Sans MS" w:hAnsi="Comic Sans MS"/>
                <w:i/>
                <w:sz w:val="18"/>
                <w:szCs w:val="18"/>
              </w:rPr>
              <w:t>If-Then</w:t>
            </w:r>
            <w:r>
              <w:rPr>
                <w:rFonts w:ascii="Comic Sans MS" w:hAnsi="Comic Sans MS"/>
                <w:sz w:val="18"/>
                <w:szCs w:val="18"/>
              </w:rPr>
              <w:t xml:space="preserve"> unit or </w:t>
            </w:r>
            <w:r w:rsidRPr="0050565C">
              <w:rPr>
                <w:rFonts w:ascii="Comic Sans MS" w:hAnsi="Comic Sans MS"/>
                <w:i/>
                <w:sz w:val="18"/>
                <w:szCs w:val="18"/>
              </w:rPr>
              <w:t>The Art of Information Writin</w:t>
            </w:r>
            <w:r>
              <w:rPr>
                <w:rFonts w:ascii="Comic Sans MS" w:hAnsi="Comic Sans MS"/>
                <w:sz w:val="18"/>
                <w:szCs w:val="18"/>
              </w:rPr>
              <w:t>g</w:t>
            </w:r>
            <w:r w:rsidR="00BC2740">
              <w:rPr>
                <w:rFonts w:ascii="Comic Sans MS" w:hAnsi="Comic Sans MS"/>
                <w:sz w:val="18"/>
                <w:szCs w:val="18"/>
              </w:rPr>
              <w:t xml:space="preserve"> or a combination</w:t>
            </w:r>
            <w:r w:rsidR="00564758">
              <w:rPr>
                <w:rFonts w:ascii="Comic Sans MS" w:hAnsi="Comic Sans MS"/>
                <w:sz w:val="18"/>
                <w:szCs w:val="18"/>
              </w:rPr>
              <w:t xml:space="preserve"> of the two</w:t>
            </w:r>
            <w:r w:rsidR="00E960DC">
              <w:rPr>
                <w:rFonts w:ascii="Comic Sans MS" w:hAnsi="Comic Sans MS"/>
                <w:sz w:val="18"/>
                <w:szCs w:val="18"/>
              </w:rPr>
              <w:t>.</w:t>
            </w:r>
            <w:r>
              <w:rPr>
                <w:rFonts w:ascii="Comic Sans MS" w:hAnsi="Comic Sans MS"/>
                <w:sz w:val="18"/>
                <w:szCs w:val="18"/>
              </w:rPr>
              <w:t xml:space="preserve"> </w:t>
            </w:r>
            <w:r w:rsidR="00E960DC">
              <w:rPr>
                <w:rFonts w:ascii="Comic Sans MS" w:hAnsi="Comic Sans MS"/>
                <w:sz w:val="18"/>
                <w:szCs w:val="18"/>
              </w:rPr>
              <w:t xml:space="preserve">You will base your decisions for minilessons and small group work </w:t>
            </w:r>
            <w:r w:rsidR="005D28A5">
              <w:rPr>
                <w:rFonts w:ascii="Comic Sans MS" w:hAnsi="Comic Sans MS"/>
                <w:sz w:val="18"/>
                <w:szCs w:val="18"/>
              </w:rPr>
              <w:t xml:space="preserve">on the needs of your students as determined by the assessment information you gathered.  </w:t>
            </w:r>
          </w:p>
          <w:p w14:paraId="3AB726B6" w14:textId="77777777" w:rsidR="005D28A5" w:rsidRDefault="005D28A5" w:rsidP="00F31A06">
            <w:pPr>
              <w:pStyle w:val="ListParagraph"/>
              <w:numPr>
                <w:ilvl w:val="2"/>
                <w:numId w:val="2"/>
              </w:numPr>
              <w:rPr>
                <w:rFonts w:ascii="Comic Sans MS" w:hAnsi="Comic Sans MS"/>
                <w:sz w:val="18"/>
                <w:szCs w:val="18"/>
              </w:rPr>
            </w:pPr>
            <w:r>
              <w:rPr>
                <w:rFonts w:ascii="Comic Sans MS" w:hAnsi="Comic Sans MS"/>
                <w:sz w:val="18"/>
                <w:szCs w:val="18"/>
              </w:rPr>
              <w:t>When teaching these sessions, we recommend you model using your own demonstration text based on a topic you are addressing in reading workshop (e.g. penguins, frogs)</w:t>
            </w:r>
          </w:p>
          <w:p w14:paraId="5F57711C" w14:textId="0BD23690" w:rsidR="00BF0895" w:rsidRPr="00BF0895" w:rsidRDefault="005D28A5" w:rsidP="00BF0895">
            <w:pPr>
              <w:pStyle w:val="ListParagraph"/>
              <w:numPr>
                <w:ilvl w:val="2"/>
                <w:numId w:val="2"/>
              </w:numPr>
              <w:rPr>
                <w:rFonts w:ascii="Comic Sans MS" w:hAnsi="Comic Sans MS"/>
                <w:sz w:val="18"/>
                <w:szCs w:val="18"/>
              </w:rPr>
            </w:pPr>
            <w:r>
              <w:rPr>
                <w:rFonts w:ascii="Comic Sans MS" w:hAnsi="Comic Sans MS"/>
                <w:sz w:val="18"/>
                <w:szCs w:val="18"/>
              </w:rPr>
              <w:t xml:space="preserve">Pay particular attention to lessons that help students </w:t>
            </w:r>
            <w:r w:rsidRPr="00E960DC">
              <w:rPr>
                <w:rFonts w:ascii="Comic Sans MS" w:hAnsi="Comic Sans MS"/>
                <w:b/>
                <w:sz w:val="18"/>
                <w:szCs w:val="18"/>
              </w:rPr>
              <w:t>structure</w:t>
            </w:r>
            <w:r>
              <w:rPr>
                <w:rFonts w:ascii="Comic Sans MS" w:hAnsi="Comic Sans MS"/>
                <w:sz w:val="18"/>
                <w:szCs w:val="18"/>
              </w:rPr>
              <w:t xml:space="preserve"> </w:t>
            </w:r>
            <w:r>
              <w:rPr>
                <w:rFonts w:ascii="Comic Sans MS" w:hAnsi="Comic Sans MS"/>
                <w:sz w:val="18"/>
                <w:szCs w:val="18"/>
              </w:rPr>
              <w:lastRenderedPageBreak/>
              <w:t>their writing</w:t>
            </w:r>
            <w:r w:rsidR="00E960DC">
              <w:rPr>
                <w:rFonts w:ascii="Comic Sans MS" w:hAnsi="Comic Sans MS"/>
                <w:sz w:val="18"/>
                <w:szCs w:val="18"/>
              </w:rPr>
              <w:t>,</w:t>
            </w:r>
            <w:r>
              <w:rPr>
                <w:rFonts w:ascii="Comic Sans MS" w:hAnsi="Comic Sans MS"/>
                <w:sz w:val="18"/>
                <w:szCs w:val="18"/>
              </w:rPr>
              <w:t xml:space="preserve"> </w:t>
            </w:r>
            <w:r w:rsidRPr="00E960DC">
              <w:rPr>
                <w:rFonts w:ascii="Comic Sans MS" w:hAnsi="Comic Sans MS"/>
                <w:b/>
                <w:sz w:val="18"/>
                <w:szCs w:val="18"/>
              </w:rPr>
              <w:t>elaborate</w:t>
            </w:r>
            <w:r>
              <w:rPr>
                <w:rFonts w:ascii="Comic Sans MS" w:hAnsi="Comic Sans MS"/>
                <w:sz w:val="18"/>
                <w:szCs w:val="18"/>
              </w:rPr>
              <w:t xml:space="preserve"> (e.g. see </w:t>
            </w:r>
            <w:r w:rsidRPr="00265C20">
              <w:rPr>
                <w:rFonts w:ascii="Comic Sans MS" w:hAnsi="Comic Sans MS"/>
                <w:sz w:val="18"/>
                <w:szCs w:val="18"/>
                <w:u w:val="single"/>
              </w:rPr>
              <w:t>sample</w:t>
            </w:r>
            <w:r>
              <w:rPr>
                <w:rFonts w:ascii="Comic Sans MS" w:hAnsi="Comic Sans MS"/>
                <w:sz w:val="18"/>
                <w:szCs w:val="18"/>
              </w:rPr>
              <w:t xml:space="preserve"> list of elaboration strategies for information writing on page 49</w:t>
            </w:r>
            <w:r w:rsidR="00E960DC">
              <w:rPr>
                <w:rFonts w:ascii="Comic Sans MS" w:hAnsi="Comic Sans MS"/>
                <w:sz w:val="18"/>
                <w:szCs w:val="18"/>
              </w:rPr>
              <w:t xml:space="preserve">) and thoughtfully apply use of </w:t>
            </w:r>
            <w:r w:rsidR="00E960DC" w:rsidRPr="00E960DC">
              <w:rPr>
                <w:rFonts w:ascii="Comic Sans MS" w:hAnsi="Comic Sans MS"/>
                <w:b/>
                <w:sz w:val="18"/>
                <w:szCs w:val="18"/>
              </w:rPr>
              <w:t>conventions</w:t>
            </w:r>
            <w:r w:rsidR="00E960DC">
              <w:rPr>
                <w:rFonts w:ascii="Comic Sans MS" w:hAnsi="Comic Sans MS"/>
                <w:sz w:val="18"/>
                <w:szCs w:val="18"/>
              </w:rPr>
              <w:t>.</w:t>
            </w:r>
            <w:r>
              <w:rPr>
                <w:rFonts w:ascii="Comic Sans MS" w:hAnsi="Comic Sans MS"/>
                <w:sz w:val="18"/>
                <w:szCs w:val="18"/>
              </w:rPr>
              <w:t xml:space="preserve"> </w:t>
            </w:r>
          </w:p>
          <w:p w14:paraId="61E1F53E" w14:textId="027DD8E2" w:rsidR="005D28A5" w:rsidRPr="005D28A5" w:rsidRDefault="005D28A5" w:rsidP="005D28A5">
            <w:pPr>
              <w:pStyle w:val="ListParagraph"/>
              <w:numPr>
                <w:ilvl w:val="0"/>
                <w:numId w:val="2"/>
              </w:numPr>
              <w:rPr>
                <w:rFonts w:ascii="Comic Sans MS" w:hAnsi="Comic Sans MS"/>
                <w:sz w:val="18"/>
                <w:szCs w:val="18"/>
              </w:rPr>
            </w:pPr>
            <w:r>
              <w:rPr>
                <w:rFonts w:ascii="Comic Sans MS" w:hAnsi="Comic Sans MS"/>
                <w:sz w:val="18"/>
                <w:szCs w:val="18"/>
              </w:rPr>
              <w:t xml:space="preserve">When citing sources, use the Grade 3 PPS template found on this </w:t>
            </w:r>
            <w:hyperlink r:id="rId9" w:history="1">
              <w:r w:rsidRPr="005D28A5">
                <w:rPr>
                  <w:rStyle w:val="Hyperlink"/>
                  <w:rFonts w:ascii="Comic Sans MS" w:hAnsi="Comic Sans MS"/>
                  <w:sz w:val="18"/>
                  <w:szCs w:val="18"/>
                </w:rPr>
                <w:t>li</w:t>
              </w:r>
              <w:bookmarkStart w:id="0" w:name="_GoBack"/>
              <w:bookmarkEnd w:id="0"/>
              <w:r w:rsidRPr="005D28A5">
                <w:rPr>
                  <w:rStyle w:val="Hyperlink"/>
                  <w:rFonts w:ascii="Comic Sans MS" w:hAnsi="Comic Sans MS"/>
                  <w:sz w:val="18"/>
                  <w:szCs w:val="18"/>
                </w:rPr>
                <w:t>nk</w:t>
              </w:r>
            </w:hyperlink>
          </w:p>
        </w:tc>
      </w:tr>
      <w:tr w:rsidR="005D28A5" w:rsidRPr="00871017" w14:paraId="5EF20CD7" w14:textId="77777777" w:rsidTr="0082248D">
        <w:tc>
          <w:tcPr>
            <w:tcW w:w="2268" w:type="dxa"/>
            <w:shd w:val="clear" w:color="auto" w:fill="auto"/>
          </w:tcPr>
          <w:p w14:paraId="0BE0F2B6" w14:textId="60803DB8" w:rsidR="005D28A5" w:rsidRDefault="005D28A5">
            <w:pPr>
              <w:rPr>
                <w:rFonts w:ascii="Comic Sans MS" w:hAnsi="Comic Sans MS"/>
                <w:b/>
                <w:sz w:val="22"/>
                <w:szCs w:val="22"/>
              </w:rPr>
            </w:pPr>
            <w:r>
              <w:rPr>
                <w:rFonts w:ascii="Comic Sans MS" w:hAnsi="Comic Sans MS"/>
                <w:b/>
                <w:sz w:val="22"/>
                <w:szCs w:val="22"/>
              </w:rPr>
              <w:lastRenderedPageBreak/>
              <w:t>Materials and Resources</w:t>
            </w:r>
          </w:p>
        </w:tc>
        <w:tc>
          <w:tcPr>
            <w:tcW w:w="7452" w:type="dxa"/>
            <w:shd w:val="clear" w:color="auto" w:fill="auto"/>
          </w:tcPr>
          <w:p w14:paraId="7991B90B" w14:textId="77777777" w:rsidR="005D28A5" w:rsidRDefault="005D28A5" w:rsidP="005D28A5">
            <w:pPr>
              <w:rPr>
                <w:rFonts w:ascii="Comic Sans MS" w:hAnsi="Comic Sans MS"/>
                <w:sz w:val="18"/>
                <w:szCs w:val="18"/>
              </w:rPr>
            </w:pPr>
            <w:r>
              <w:rPr>
                <w:rFonts w:ascii="Comic Sans MS" w:hAnsi="Comic Sans MS"/>
                <w:sz w:val="18"/>
                <w:szCs w:val="18"/>
              </w:rPr>
              <w:t xml:space="preserve">Each child: </w:t>
            </w:r>
          </w:p>
          <w:p w14:paraId="6674E47D" w14:textId="77777777" w:rsidR="005D28A5" w:rsidRDefault="005D28A5" w:rsidP="005D28A5">
            <w:pPr>
              <w:pStyle w:val="ListParagraph"/>
              <w:numPr>
                <w:ilvl w:val="0"/>
                <w:numId w:val="17"/>
              </w:numPr>
              <w:ind w:left="360"/>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bly hard bound composition book that students personalize)</w:t>
            </w:r>
            <w:r w:rsidRPr="00544B2C">
              <w:rPr>
                <w:rFonts w:ascii="Comic Sans MS" w:hAnsi="Comic Sans MS"/>
                <w:sz w:val="18"/>
                <w:szCs w:val="18"/>
              </w:rPr>
              <w:t xml:space="preserve"> </w:t>
            </w:r>
            <w:r>
              <w:rPr>
                <w:rFonts w:ascii="Comic Sans MS" w:hAnsi="Comic Sans MS"/>
                <w:sz w:val="18"/>
                <w:szCs w:val="18"/>
              </w:rPr>
              <w:t xml:space="preserve">divided into sections, such as: </w:t>
            </w:r>
            <w:r w:rsidRPr="005B365D">
              <w:rPr>
                <w:rFonts w:ascii="Comic Sans MS" w:hAnsi="Comic Sans MS"/>
                <w:i/>
                <w:sz w:val="18"/>
                <w:szCs w:val="18"/>
              </w:rPr>
              <w:t>Writing Ideas</w:t>
            </w:r>
            <w:r>
              <w:rPr>
                <w:rFonts w:ascii="Comic Sans MS" w:hAnsi="Comic Sans MS"/>
                <w:sz w:val="18"/>
                <w:szCs w:val="18"/>
              </w:rPr>
              <w:t xml:space="preserve"> (e.g. lists for generating seed ideas); </w:t>
            </w:r>
            <w:r w:rsidRPr="005B365D">
              <w:rPr>
                <w:rFonts w:ascii="Comic Sans MS" w:hAnsi="Comic Sans MS"/>
                <w:i/>
                <w:sz w:val="18"/>
                <w:szCs w:val="18"/>
              </w:rPr>
              <w:t>Try It!</w:t>
            </w:r>
            <w:r>
              <w:rPr>
                <w:rFonts w:ascii="Comic Sans MS" w:hAnsi="Comic Sans MS"/>
                <w:sz w:val="18"/>
                <w:szCs w:val="18"/>
              </w:rPr>
              <w:t xml:space="preserve"> (for minilesson exercises), </w:t>
            </w:r>
            <w:r w:rsidRPr="005B365D">
              <w:rPr>
                <w:rFonts w:ascii="Comic Sans MS" w:hAnsi="Comic Sans MS"/>
                <w:i/>
                <w:sz w:val="18"/>
                <w:szCs w:val="18"/>
              </w:rPr>
              <w:t>Writing</w:t>
            </w:r>
            <w:r>
              <w:rPr>
                <w:rFonts w:ascii="Comic Sans MS" w:hAnsi="Comic Sans MS"/>
                <w:sz w:val="18"/>
                <w:szCs w:val="18"/>
              </w:rPr>
              <w:t xml:space="preserve"> (this section can be labeled by genre or unit to house all entries students write in a particular unit and from which students can select ideas to draft longer outside of the notebook)</w:t>
            </w:r>
          </w:p>
          <w:p w14:paraId="2D6E753D" w14:textId="77777777" w:rsidR="005D28A5" w:rsidRPr="00862813" w:rsidRDefault="005D28A5" w:rsidP="005D28A5">
            <w:pPr>
              <w:pStyle w:val="ListParagraph"/>
              <w:numPr>
                <w:ilvl w:val="0"/>
                <w:numId w:val="17"/>
              </w:numPr>
              <w:ind w:left="360"/>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high frequency words)</w:t>
            </w:r>
          </w:p>
          <w:p w14:paraId="0194793C" w14:textId="77777777" w:rsidR="005D28A5" w:rsidRDefault="005D28A5" w:rsidP="005D28A5">
            <w:pPr>
              <w:rPr>
                <w:rFonts w:ascii="Comic Sans MS" w:hAnsi="Comic Sans MS"/>
                <w:sz w:val="18"/>
                <w:szCs w:val="18"/>
              </w:rPr>
            </w:pPr>
            <w:r>
              <w:rPr>
                <w:rFonts w:ascii="Comic Sans MS" w:hAnsi="Comic Sans MS"/>
                <w:sz w:val="18"/>
                <w:szCs w:val="18"/>
              </w:rPr>
              <w:t>Teacher:</w:t>
            </w:r>
          </w:p>
          <w:p w14:paraId="37FB9EA1" w14:textId="77777777" w:rsidR="005D28A5" w:rsidRDefault="005D28A5" w:rsidP="005D28A5">
            <w:pPr>
              <w:pStyle w:val="ListParagraph"/>
              <w:numPr>
                <w:ilvl w:val="0"/>
                <w:numId w:val="18"/>
              </w:numPr>
              <w:rPr>
                <w:rFonts w:ascii="Comic Sans MS" w:hAnsi="Comic Sans MS"/>
                <w:sz w:val="18"/>
                <w:szCs w:val="18"/>
              </w:rPr>
            </w:pPr>
            <w:r>
              <w:rPr>
                <w:rFonts w:ascii="Comic Sans MS" w:hAnsi="Comic Sans MS"/>
                <w:sz w:val="18"/>
                <w:szCs w:val="18"/>
              </w:rPr>
              <w:t>Writer’s Notebook for modeling</w:t>
            </w:r>
          </w:p>
          <w:p w14:paraId="4B016A4B" w14:textId="77777777" w:rsidR="005D28A5" w:rsidRPr="00862813" w:rsidRDefault="005D28A5" w:rsidP="005D28A5">
            <w:pPr>
              <w:pStyle w:val="ListParagraph"/>
              <w:numPr>
                <w:ilvl w:val="0"/>
                <w:numId w:val="18"/>
              </w:numPr>
              <w:rPr>
                <w:rFonts w:ascii="Comic Sans MS" w:hAnsi="Comic Sans MS"/>
                <w:sz w:val="18"/>
                <w:szCs w:val="18"/>
              </w:rPr>
            </w:pPr>
            <w:r>
              <w:rPr>
                <w:rFonts w:ascii="Comic Sans MS" w:hAnsi="Comic Sans MS"/>
                <w:sz w:val="18"/>
                <w:szCs w:val="18"/>
              </w:rPr>
              <w:t>Teacher-generated writing for modeling</w:t>
            </w:r>
          </w:p>
          <w:p w14:paraId="4FCBF7E6" w14:textId="60AF2E7F" w:rsidR="005D28A5" w:rsidRDefault="005D28A5" w:rsidP="005D28A5">
            <w:pPr>
              <w:pStyle w:val="ListParagraph"/>
              <w:numPr>
                <w:ilvl w:val="0"/>
                <w:numId w:val="2"/>
              </w:numPr>
              <w:rPr>
                <w:rFonts w:ascii="Comic Sans MS" w:hAnsi="Comic Sans MS"/>
                <w:sz w:val="18"/>
                <w:szCs w:val="18"/>
              </w:rPr>
            </w:pPr>
            <w:r>
              <w:rPr>
                <w:rFonts w:ascii="Comic Sans MS" w:hAnsi="Comic Sans MS"/>
                <w:sz w:val="18"/>
                <w:szCs w:val="18"/>
              </w:rPr>
              <w:t>Anchor charts, co-constructed with students, that support brainstorming, generating seed ideas, revision and editing strategies</w:t>
            </w:r>
            <w:r w:rsidR="00564758">
              <w:rPr>
                <w:rFonts w:ascii="Comic Sans MS" w:hAnsi="Comic Sans MS"/>
                <w:sz w:val="18"/>
                <w:szCs w:val="18"/>
              </w:rPr>
              <w:t xml:space="preserve">; refer to anchor charts used during </w:t>
            </w:r>
            <w:r w:rsidR="00564758">
              <w:rPr>
                <w:rFonts w:ascii="Comic Sans MS" w:hAnsi="Comic Sans MS"/>
                <w:i/>
                <w:sz w:val="18"/>
                <w:szCs w:val="18"/>
              </w:rPr>
              <w:t>The Art of Information Writing</w:t>
            </w:r>
            <w:r w:rsidR="00564758">
              <w:rPr>
                <w:rFonts w:ascii="Comic Sans MS" w:hAnsi="Comic Sans MS"/>
                <w:sz w:val="18"/>
                <w:szCs w:val="18"/>
              </w:rPr>
              <w:t xml:space="preserve"> unit earlier in the year</w:t>
            </w:r>
          </w:p>
        </w:tc>
      </w:tr>
      <w:tr w:rsidR="005D28A5" w:rsidRPr="00871017" w14:paraId="7104F599" w14:textId="77777777" w:rsidTr="0082248D">
        <w:tc>
          <w:tcPr>
            <w:tcW w:w="2268" w:type="dxa"/>
            <w:shd w:val="clear" w:color="auto" w:fill="auto"/>
          </w:tcPr>
          <w:p w14:paraId="4FC381AD" w14:textId="664ECFFD" w:rsidR="005D28A5" w:rsidRDefault="005D28A5">
            <w:pPr>
              <w:rPr>
                <w:rFonts w:ascii="Comic Sans MS" w:hAnsi="Comic Sans MS"/>
                <w:b/>
                <w:sz w:val="22"/>
                <w:szCs w:val="22"/>
              </w:rPr>
            </w:pPr>
            <w:r w:rsidRPr="00871017">
              <w:rPr>
                <w:rFonts w:ascii="Comic Sans MS" w:hAnsi="Comic Sans MS"/>
                <w:b/>
                <w:sz w:val="22"/>
                <w:szCs w:val="22"/>
              </w:rPr>
              <w:t>Assessment</w:t>
            </w:r>
          </w:p>
        </w:tc>
        <w:tc>
          <w:tcPr>
            <w:tcW w:w="7452" w:type="dxa"/>
            <w:shd w:val="clear" w:color="auto" w:fill="auto"/>
          </w:tcPr>
          <w:p w14:paraId="11357719" w14:textId="77777777" w:rsidR="00E17C2F" w:rsidRDefault="00E17C2F" w:rsidP="00E17C2F">
            <w:pPr>
              <w:numPr>
                <w:ilvl w:val="0"/>
                <w:numId w:val="9"/>
              </w:numPr>
              <w:rPr>
                <w:rFonts w:ascii="Comic Sans MS" w:hAnsi="Comic Sans MS"/>
                <w:sz w:val="18"/>
                <w:szCs w:val="18"/>
              </w:rPr>
            </w:pPr>
            <w:hyperlink r:id="rId10" w:history="1">
              <w:r w:rsidRPr="00E17C2F">
                <w:rPr>
                  <w:rStyle w:val="Hyperlink"/>
                  <w:rFonts w:ascii="Comic Sans MS" w:hAnsi="Comic Sans MS"/>
                  <w:sz w:val="18"/>
                  <w:szCs w:val="18"/>
                </w:rPr>
                <w:t>On Demand Information Writing Assessment</w:t>
              </w:r>
            </w:hyperlink>
            <w:r>
              <w:rPr>
                <w:rFonts w:ascii="Comic Sans MS" w:hAnsi="Comic Sans MS"/>
                <w:sz w:val="18"/>
                <w:szCs w:val="18"/>
              </w:rPr>
              <w:t xml:space="preserve"> </w:t>
            </w:r>
          </w:p>
          <w:p w14:paraId="1A52AEB4" w14:textId="02B913B3" w:rsidR="005D28A5" w:rsidRPr="00A6594D" w:rsidRDefault="00E17C2F" w:rsidP="00E17C2F">
            <w:pPr>
              <w:numPr>
                <w:ilvl w:val="0"/>
                <w:numId w:val="9"/>
              </w:numPr>
              <w:rPr>
                <w:rFonts w:ascii="Comic Sans MS" w:hAnsi="Comic Sans MS"/>
                <w:sz w:val="18"/>
                <w:szCs w:val="18"/>
              </w:rPr>
            </w:pPr>
            <w:hyperlink r:id="rId11" w:history="1">
              <w:r w:rsidR="00A6594D" w:rsidRPr="00A6594D">
                <w:rPr>
                  <w:rStyle w:val="Hyperlink"/>
                  <w:rFonts w:ascii="Comic Sans MS" w:hAnsi="Comic Sans MS"/>
                  <w:sz w:val="18"/>
                  <w:szCs w:val="18"/>
                </w:rPr>
                <w:t>I</w:t>
              </w:r>
              <w:r w:rsidR="005D28A5" w:rsidRPr="00A6594D">
                <w:rPr>
                  <w:rStyle w:val="Hyperlink"/>
                  <w:rFonts w:ascii="Comic Sans MS" w:hAnsi="Comic Sans MS"/>
                  <w:sz w:val="18"/>
                  <w:szCs w:val="18"/>
                </w:rPr>
                <w:t>nformation</w:t>
              </w:r>
              <w:r w:rsidR="00A6594D" w:rsidRPr="00A6594D">
                <w:rPr>
                  <w:rStyle w:val="Hyperlink"/>
                  <w:rFonts w:ascii="Comic Sans MS" w:hAnsi="Comic Sans MS"/>
                  <w:sz w:val="18"/>
                  <w:szCs w:val="18"/>
                </w:rPr>
                <w:t xml:space="preserve"> W</w:t>
              </w:r>
              <w:r w:rsidR="005D28A5" w:rsidRPr="00A6594D">
                <w:rPr>
                  <w:rStyle w:val="Hyperlink"/>
                  <w:rFonts w:ascii="Comic Sans MS" w:hAnsi="Comic Sans MS"/>
                  <w:sz w:val="18"/>
                  <w:szCs w:val="18"/>
                </w:rPr>
                <w:t xml:space="preserve">riting </w:t>
              </w:r>
              <w:r w:rsidR="00A6594D" w:rsidRPr="00A6594D">
                <w:rPr>
                  <w:rStyle w:val="Hyperlink"/>
                  <w:rFonts w:ascii="Comic Sans MS" w:hAnsi="Comic Sans MS"/>
                  <w:sz w:val="18"/>
                  <w:szCs w:val="18"/>
                </w:rPr>
                <w:t>R</w:t>
              </w:r>
              <w:r w:rsidR="005D28A5" w:rsidRPr="00A6594D">
                <w:rPr>
                  <w:rStyle w:val="Hyperlink"/>
                  <w:rFonts w:ascii="Comic Sans MS" w:hAnsi="Comic Sans MS"/>
                  <w:sz w:val="18"/>
                  <w:szCs w:val="18"/>
                </w:rPr>
                <w:t>ubrics and Learning Progressions</w:t>
              </w:r>
            </w:hyperlink>
            <w:r w:rsidR="005D28A5" w:rsidRPr="00523AEB">
              <w:rPr>
                <w:rFonts w:ascii="Comic Sans MS" w:hAnsi="Comic Sans MS"/>
                <w:sz w:val="18"/>
                <w:szCs w:val="18"/>
              </w:rPr>
              <w:t xml:space="preserve"> to assess progress of students’ drafts and to identify next steps for instruction</w:t>
            </w:r>
          </w:p>
        </w:tc>
      </w:tr>
      <w:tr w:rsidR="00A6594D" w:rsidRPr="00871017" w14:paraId="3EF8057D" w14:textId="77777777" w:rsidTr="0082248D">
        <w:tc>
          <w:tcPr>
            <w:tcW w:w="2268" w:type="dxa"/>
            <w:shd w:val="clear" w:color="auto" w:fill="auto"/>
          </w:tcPr>
          <w:p w14:paraId="2FBC2382" w14:textId="4B26AEFC" w:rsidR="00A6594D" w:rsidRPr="00871017" w:rsidRDefault="00A6594D">
            <w:pPr>
              <w:rPr>
                <w:rFonts w:ascii="Comic Sans MS" w:hAnsi="Comic Sans MS"/>
                <w:b/>
                <w:sz w:val="22"/>
                <w:szCs w:val="22"/>
              </w:rPr>
            </w:pPr>
            <w:r>
              <w:rPr>
                <w:rFonts w:ascii="Comic Sans MS" w:hAnsi="Comic Sans MS"/>
                <w:b/>
                <w:sz w:val="22"/>
                <w:szCs w:val="22"/>
              </w:rPr>
              <w:t>Celebrations</w:t>
            </w:r>
          </w:p>
        </w:tc>
        <w:tc>
          <w:tcPr>
            <w:tcW w:w="7452" w:type="dxa"/>
            <w:shd w:val="clear" w:color="auto" w:fill="auto"/>
          </w:tcPr>
          <w:p w14:paraId="5FAB0552" w14:textId="137BC92F" w:rsidR="00A6594D" w:rsidRDefault="00A6594D" w:rsidP="00A6594D">
            <w:pPr>
              <w:numPr>
                <w:ilvl w:val="0"/>
                <w:numId w:val="9"/>
              </w:numPr>
              <w:rPr>
                <w:rFonts w:ascii="Comic Sans MS" w:hAnsi="Comic Sans MS"/>
                <w:sz w:val="18"/>
                <w:szCs w:val="18"/>
              </w:rPr>
            </w:pPr>
            <w:r>
              <w:rPr>
                <w:rFonts w:ascii="Comic Sans MS" w:hAnsi="Comic Sans MS"/>
                <w:sz w:val="18"/>
                <w:szCs w:val="18"/>
              </w:rPr>
              <w:t>Provide an opportunity for children to share their information chapter books.  For example, c</w:t>
            </w:r>
            <w:r w:rsidRPr="003F6396">
              <w:rPr>
                <w:rFonts w:ascii="Comic Sans MS" w:hAnsi="Comic Sans MS"/>
                <w:sz w:val="18"/>
                <w:szCs w:val="18"/>
              </w:rPr>
              <w:t xml:space="preserve">onsider pairing your third graders with another younger group of students who are also doing informational writing.  Then your third graders can </w:t>
            </w:r>
            <w:r>
              <w:rPr>
                <w:rFonts w:ascii="Comic Sans MS" w:hAnsi="Comic Sans MS"/>
                <w:sz w:val="18"/>
                <w:szCs w:val="18"/>
              </w:rPr>
              <w:t>present or read part of</w:t>
            </w:r>
            <w:r w:rsidRPr="003F6396">
              <w:rPr>
                <w:rFonts w:ascii="Comic Sans MS" w:hAnsi="Comic Sans MS"/>
                <w:sz w:val="18"/>
                <w:szCs w:val="18"/>
              </w:rPr>
              <w:t xml:space="preserve"> their books—highlighting certain sections or parts as an opportunity to practice using </w:t>
            </w:r>
            <w:hyperlink r:id="rId12" w:history="1">
              <w:r w:rsidRPr="00A6594D">
                <w:rPr>
                  <w:rStyle w:val="Hyperlink"/>
                  <w:rFonts w:ascii="Comic Sans MS" w:hAnsi="Comic Sans MS"/>
                  <w:sz w:val="18"/>
                  <w:szCs w:val="18"/>
                </w:rPr>
                <w:t>PVLEGS</w:t>
              </w:r>
            </w:hyperlink>
            <w:r w:rsidRPr="003F6396">
              <w:rPr>
                <w:rFonts w:ascii="Comic Sans MS" w:hAnsi="Comic Sans MS"/>
                <w:sz w:val="18"/>
                <w:szCs w:val="18"/>
              </w:rPr>
              <w:t xml:space="preserve"> in a supportive environment. </w:t>
            </w:r>
          </w:p>
        </w:tc>
      </w:tr>
    </w:tbl>
    <w:p w14:paraId="1C6AEDB0" w14:textId="510142B6"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3"/>
      <w:footerReference w:type="default" r:id="rId14"/>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2D4F" w14:textId="77777777" w:rsidR="00C646A7" w:rsidRDefault="00C646A7">
      <w:r>
        <w:separator/>
      </w:r>
    </w:p>
  </w:endnote>
  <w:endnote w:type="continuationSeparator" w:id="0">
    <w:p w14:paraId="6DABE2DD" w14:textId="77777777" w:rsidR="00C646A7" w:rsidRDefault="00C6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60A2" w14:textId="474FDAB6" w:rsidR="00571B24" w:rsidRPr="00205875" w:rsidRDefault="00571B24" w:rsidP="00CC6131">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322B1" w14:textId="77777777" w:rsidR="00C646A7" w:rsidRDefault="00C646A7">
      <w:r>
        <w:separator/>
      </w:r>
    </w:p>
  </w:footnote>
  <w:footnote w:type="continuationSeparator" w:id="0">
    <w:p w14:paraId="7CB8280B" w14:textId="77777777" w:rsidR="00C646A7" w:rsidRDefault="00C64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3395" w14:textId="38B05B27" w:rsidR="00571B24" w:rsidRPr="00205875" w:rsidRDefault="00571B24">
    <w:pPr>
      <w:pStyle w:val="Header"/>
      <w:rPr>
        <w:i/>
        <w:sz w:val="18"/>
        <w:szCs w:val="18"/>
      </w:rPr>
    </w:pPr>
    <w:r>
      <w:rPr>
        <w:i/>
        <w:sz w:val="18"/>
        <w:szCs w:val="18"/>
      </w:rPr>
      <w:t xml:space="preserve">Updated </w:t>
    </w:r>
    <w:r w:rsidR="00743AEC">
      <w:rPr>
        <w:i/>
        <w:sz w:val="18"/>
        <w:szCs w:val="18"/>
      </w:rPr>
      <w:t>February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0C2272"/>
    <w:multiLevelType w:val="hybridMultilevel"/>
    <w:tmpl w:val="53F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C32AE"/>
    <w:multiLevelType w:val="hybridMultilevel"/>
    <w:tmpl w:val="FC10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127792"/>
    <w:multiLevelType w:val="hybridMultilevel"/>
    <w:tmpl w:val="B88A241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7F54FF"/>
    <w:multiLevelType w:val="hybridMultilevel"/>
    <w:tmpl w:val="F0D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8FF0E26"/>
    <w:multiLevelType w:val="hybridMultilevel"/>
    <w:tmpl w:val="5A70E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18"/>
  </w:num>
  <w:num w:numId="5">
    <w:abstractNumId w:val="15"/>
  </w:num>
  <w:num w:numId="6">
    <w:abstractNumId w:val="4"/>
  </w:num>
  <w:num w:numId="7">
    <w:abstractNumId w:val="9"/>
  </w:num>
  <w:num w:numId="8">
    <w:abstractNumId w:val="10"/>
  </w:num>
  <w:num w:numId="9">
    <w:abstractNumId w:val="16"/>
  </w:num>
  <w:num w:numId="10">
    <w:abstractNumId w:val="6"/>
  </w:num>
  <w:num w:numId="11">
    <w:abstractNumId w:val="2"/>
  </w:num>
  <w:num w:numId="12">
    <w:abstractNumId w:val="12"/>
  </w:num>
  <w:num w:numId="13">
    <w:abstractNumId w:val="20"/>
  </w:num>
  <w:num w:numId="14">
    <w:abstractNumId w:val="13"/>
  </w:num>
  <w:num w:numId="15">
    <w:abstractNumId w:val="11"/>
  </w:num>
  <w:num w:numId="16">
    <w:abstractNumId w:val="7"/>
  </w:num>
  <w:num w:numId="17">
    <w:abstractNumId w:val="5"/>
  </w:num>
  <w:num w:numId="18">
    <w:abstractNumId w:val="14"/>
  </w:num>
  <w:num w:numId="19">
    <w:abstractNumId w:val="1"/>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76546"/>
    <w:rsid w:val="000A0205"/>
    <w:rsid w:val="000B0465"/>
    <w:rsid w:val="000D1E02"/>
    <w:rsid w:val="001207D2"/>
    <w:rsid w:val="00123E01"/>
    <w:rsid w:val="0015412A"/>
    <w:rsid w:val="0018271C"/>
    <w:rsid w:val="00187EA6"/>
    <w:rsid w:val="001B72F6"/>
    <w:rsid w:val="001C6B2D"/>
    <w:rsid w:val="001D22A9"/>
    <w:rsid w:val="00201FCC"/>
    <w:rsid w:val="00205875"/>
    <w:rsid w:val="00241273"/>
    <w:rsid w:val="00255CE6"/>
    <w:rsid w:val="00256E0D"/>
    <w:rsid w:val="00265C20"/>
    <w:rsid w:val="002660E0"/>
    <w:rsid w:val="002817CE"/>
    <w:rsid w:val="00282BE5"/>
    <w:rsid w:val="00285B4B"/>
    <w:rsid w:val="00295512"/>
    <w:rsid w:val="002B0480"/>
    <w:rsid w:val="002B4CCA"/>
    <w:rsid w:val="002F5037"/>
    <w:rsid w:val="00302882"/>
    <w:rsid w:val="00330B7A"/>
    <w:rsid w:val="00381177"/>
    <w:rsid w:val="0039511D"/>
    <w:rsid w:val="003D48E7"/>
    <w:rsid w:val="003F402C"/>
    <w:rsid w:val="003F74EC"/>
    <w:rsid w:val="004439B0"/>
    <w:rsid w:val="004768FB"/>
    <w:rsid w:val="004E276B"/>
    <w:rsid w:val="0050565C"/>
    <w:rsid w:val="005115EF"/>
    <w:rsid w:val="005148C0"/>
    <w:rsid w:val="00520A1D"/>
    <w:rsid w:val="00544B2C"/>
    <w:rsid w:val="00564758"/>
    <w:rsid w:val="00564B32"/>
    <w:rsid w:val="00571B24"/>
    <w:rsid w:val="005922F7"/>
    <w:rsid w:val="005A6ED7"/>
    <w:rsid w:val="005B365D"/>
    <w:rsid w:val="005C38BD"/>
    <w:rsid w:val="005D28A5"/>
    <w:rsid w:val="005F4CBD"/>
    <w:rsid w:val="00670C11"/>
    <w:rsid w:val="00681818"/>
    <w:rsid w:val="006943E5"/>
    <w:rsid w:val="007315DB"/>
    <w:rsid w:val="00743AEC"/>
    <w:rsid w:val="00755BBB"/>
    <w:rsid w:val="007746EA"/>
    <w:rsid w:val="007A0E03"/>
    <w:rsid w:val="007A55A5"/>
    <w:rsid w:val="007E1569"/>
    <w:rsid w:val="0082248D"/>
    <w:rsid w:val="00843FDD"/>
    <w:rsid w:val="00862813"/>
    <w:rsid w:val="00870C02"/>
    <w:rsid w:val="00871017"/>
    <w:rsid w:val="008822E6"/>
    <w:rsid w:val="008D74A7"/>
    <w:rsid w:val="008E0517"/>
    <w:rsid w:val="008F5A29"/>
    <w:rsid w:val="00934EAD"/>
    <w:rsid w:val="00950042"/>
    <w:rsid w:val="009619A5"/>
    <w:rsid w:val="009A52BE"/>
    <w:rsid w:val="009B56F6"/>
    <w:rsid w:val="00A0783B"/>
    <w:rsid w:val="00A14EB3"/>
    <w:rsid w:val="00A5353B"/>
    <w:rsid w:val="00A6594D"/>
    <w:rsid w:val="00A67590"/>
    <w:rsid w:val="00A7229F"/>
    <w:rsid w:val="00A72A1E"/>
    <w:rsid w:val="00A84133"/>
    <w:rsid w:val="00AA4CE4"/>
    <w:rsid w:val="00AE23CE"/>
    <w:rsid w:val="00AF12B3"/>
    <w:rsid w:val="00B64CB4"/>
    <w:rsid w:val="00B7651A"/>
    <w:rsid w:val="00B82BF2"/>
    <w:rsid w:val="00BA5283"/>
    <w:rsid w:val="00BC2740"/>
    <w:rsid w:val="00BF0895"/>
    <w:rsid w:val="00BF6884"/>
    <w:rsid w:val="00C03D18"/>
    <w:rsid w:val="00C15682"/>
    <w:rsid w:val="00C646A7"/>
    <w:rsid w:val="00CC6131"/>
    <w:rsid w:val="00CD0E2C"/>
    <w:rsid w:val="00D05056"/>
    <w:rsid w:val="00D5658C"/>
    <w:rsid w:val="00DB0772"/>
    <w:rsid w:val="00DE3477"/>
    <w:rsid w:val="00DE6A3B"/>
    <w:rsid w:val="00E04CEF"/>
    <w:rsid w:val="00E17C2F"/>
    <w:rsid w:val="00E20A32"/>
    <w:rsid w:val="00E26048"/>
    <w:rsid w:val="00E77C0C"/>
    <w:rsid w:val="00E960DC"/>
    <w:rsid w:val="00EB6CBB"/>
    <w:rsid w:val="00EC72D0"/>
    <w:rsid w:val="00F13E56"/>
    <w:rsid w:val="00F430DD"/>
    <w:rsid w:val="00F51934"/>
    <w:rsid w:val="00F72938"/>
    <w:rsid w:val="00F77476"/>
    <w:rsid w:val="00FE377D"/>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01D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basedOn w:val="DefaultParagraphFont"/>
    <w:rsid w:val="00A67590"/>
    <w:rPr>
      <w:color w:val="0000FF" w:themeColor="hyperlink"/>
      <w:u w:val="single"/>
    </w:rPr>
  </w:style>
  <w:style w:type="character" w:styleId="FollowedHyperlink">
    <w:name w:val="FollowedHyperlink"/>
    <w:basedOn w:val="DefaultParagraphFont"/>
    <w:rsid w:val="00F430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basedOn w:val="DefaultParagraphFont"/>
    <w:rsid w:val="00A67590"/>
    <w:rPr>
      <w:color w:val="0000FF" w:themeColor="hyperlink"/>
      <w:u w:val="single"/>
    </w:rPr>
  </w:style>
  <w:style w:type="character" w:styleId="FollowedHyperlink">
    <w:name w:val="FollowedHyperlink"/>
    <w:basedOn w:val="DefaultParagraphFont"/>
    <w:rsid w:val="00F43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2594">
      <w:bodyDiv w:val="1"/>
      <w:marLeft w:val="0"/>
      <w:marRight w:val="0"/>
      <w:marTop w:val="0"/>
      <w:marBottom w:val="0"/>
      <w:divBdr>
        <w:top w:val="none" w:sz="0" w:space="0" w:color="auto"/>
        <w:left w:val="none" w:sz="0" w:space="0" w:color="auto"/>
        <w:bottom w:val="none" w:sz="0" w:space="0" w:color="auto"/>
        <w:right w:val="none" w:sz="0" w:space="0" w:color="auto"/>
      </w:divBdr>
      <w:divsChild>
        <w:div w:id="1430657220">
          <w:marLeft w:val="0"/>
          <w:marRight w:val="0"/>
          <w:marTop w:val="0"/>
          <w:marBottom w:val="0"/>
          <w:divBdr>
            <w:top w:val="none" w:sz="0" w:space="0" w:color="auto"/>
            <w:left w:val="none" w:sz="0" w:space="0" w:color="auto"/>
            <w:bottom w:val="none" w:sz="0" w:space="0" w:color="auto"/>
            <w:right w:val="none" w:sz="0" w:space="0" w:color="auto"/>
          </w:divBdr>
        </w:div>
        <w:div w:id="838815424">
          <w:marLeft w:val="0"/>
          <w:marRight w:val="0"/>
          <w:marTop w:val="0"/>
          <w:marBottom w:val="0"/>
          <w:divBdr>
            <w:top w:val="none" w:sz="0" w:space="0" w:color="auto"/>
            <w:left w:val="none" w:sz="0" w:space="0" w:color="auto"/>
            <w:bottom w:val="none" w:sz="0" w:space="0" w:color="auto"/>
            <w:right w:val="none" w:sz="0" w:space="0" w:color="auto"/>
          </w:divBdr>
        </w:div>
        <w:div w:id="672413093">
          <w:marLeft w:val="0"/>
          <w:marRight w:val="0"/>
          <w:marTop w:val="0"/>
          <w:marBottom w:val="0"/>
          <w:divBdr>
            <w:top w:val="none" w:sz="0" w:space="0" w:color="auto"/>
            <w:left w:val="none" w:sz="0" w:space="0" w:color="auto"/>
            <w:bottom w:val="none" w:sz="0" w:space="0" w:color="auto"/>
            <w:right w:val="none" w:sz="0" w:space="0" w:color="auto"/>
          </w:divBdr>
        </w:div>
        <w:div w:id="381564835">
          <w:marLeft w:val="0"/>
          <w:marRight w:val="0"/>
          <w:marTop w:val="0"/>
          <w:marBottom w:val="0"/>
          <w:divBdr>
            <w:top w:val="none" w:sz="0" w:space="0" w:color="auto"/>
            <w:left w:val="none" w:sz="0" w:space="0" w:color="auto"/>
            <w:bottom w:val="none" w:sz="0" w:space="0" w:color="auto"/>
            <w:right w:val="none" w:sz="0" w:space="0" w:color="auto"/>
          </w:divBdr>
        </w:div>
        <w:div w:id="236132003">
          <w:marLeft w:val="0"/>
          <w:marRight w:val="0"/>
          <w:marTop w:val="0"/>
          <w:marBottom w:val="0"/>
          <w:divBdr>
            <w:top w:val="none" w:sz="0" w:space="0" w:color="auto"/>
            <w:left w:val="none" w:sz="0" w:space="0" w:color="auto"/>
            <w:bottom w:val="none" w:sz="0" w:space="0" w:color="auto"/>
            <w:right w:val="none" w:sz="0" w:space="0" w:color="auto"/>
          </w:divBdr>
        </w:div>
        <w:div w:id="2067953642">
          <w:marLeft w:val="0"/>
          <w:marRight w:val="0"/>
          <w:marTop w:val="0"/>
          <w:marBottom w:val="0"/>
          <w:divBdr>
            <w:top w:val="none" w:sz="0" w:space="0" w:color="auto"/>
            <w:left w:val="none" w:sz="0" w:space="0" w:color="auto"/>
            <w:bottom w:val="none" w:sz="0" w:space="0" w:color="auto"/>
            <w:right w:val="none" w:sz="0" w:space="0" w:color="auto"/>
          </w:divBdr>
        </w:div>
        <w:div w:id="198215325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psgrade3.weebly.com/information.html" TargetMode="External"/><Relationship Id="rId12" Type="http://schemas.openxmlformats.org/officeDocument/2006/relationships/hyperlink" Target="http://www.ppsliteracycoachconnect.com/teaching-speaking-and-listening-including-pvleg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3.weebly.com/assessment4.html" TargetMode="External"/><Relationship Id="rId9" Type="http://schemas.openxmlformats.org/officeDocument/2006/relationships/hyperlink" Target="http://www.ppsliteracycoachconnect.com/citing-sources.html" TargetMode="External"/><Relationship Id="rId10" Type="http://schemas.openxmlformats.org/officeDocument/2006/relationships/hyperlink" Target="http://ppsgrade3.weebly.com/assessment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1263</Words>
  <Characters>7201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cp:lastModifiedBy>
  <cp:revision>4</cp:revision>
  <cp:lastPrinted>2016-03-07T00:51:00Z</cp:lastPrinted>
  <dcterms:created xsi:type="dcterms:W3CDTF">2017-02-27T01:41:00Z</dcterms:created>
  <dcterms:modified xsi:type="dcterms:W3CDTF">2017-02-27T15:41:00Z</dcterms:modified>
</cp:coreProperties>
</file>